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55A" w:rsidRPr="0048455A" w:rsidRDefault="0048455A" w:rsidP="0048455A">
      <w:pPr>
        <w:spacing w:after="0" w:line="240" w:lineRule="auto"/>
        <w:ind w:left="375"/>
        <w:outlineLvl w:val="0"/>
        <w:rPr>
          <w:rFonts w:ascii="Times New Roman" w:eastAsia="Times New Roman" w:hAnsi="Times New Roman" w:cs="Times New Roman"/>
          <w:b/>
          <w:bCs/>
          <w:color w:val="22272F"/>
          <w:kern w:val="36"/>
          <w:sz w:val="20"/>
          <w:szCs w:val="20"/>
          <w:lang w:eastAsia="ru-RU"/>
        </w:rPr>
      </w:pPr>
      <w:r w:rsidRPr="0048455A">
        <w:rPr>
          <w:rFonts w:ascii="Times New Roman" w:eastAsia="Times New Roman" w:hAnsi="Times New Roman" w:cs="Times New Roman"/>
          <w:b/>
          <w:bCs/>
          <w:color w:val="22272F"/>
          <w:kern w:val="36"/>
          <w:sz w:val="20"/>
          <w:szCs w:val="20"/>
          <w:lang w:eastAsia="ru-RU"/>
        </w:rPr>
        <w:t>Постановление Правительства РФ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w:t>
      </w:r>
    </w:p>
    <w:p w:rsidR="0048455A" w:rsidRPr="0048455A" w:rsidRDefault="0048455A" w:rsidP="0048455A">
      <w:pPr>
        <w:numPr>
          <w:ilvl w:val="0"/>
          <w:numId w:val="1"/>
        </w:numPr>
        <w:spacing w:after="0" w:line="240" w:lineRule="auto"/>
        <w:ind w:left="240"/>
        <w:rPr>
          <w:rFonts w:ascii="Times New Roman" w:eastAsia="Times New Roman" w:hAnsi="Times New Roman" w:cs="Times New Roman"/>
          <w:sz w:val="20"/>
          <w:szCs w:val="20"/>
          <w:lang w:eastAsia="ru-RU"/>
        </w:rPr>
      </w:pPr>
      <w:hyperlink r:id="rId6" w:anchor="text" w:history="1">
        <w:r w:rsidRPr="0048455A">
          <w:rPr>
            <w:rFonts w:ascii="Times New Roman" w:eastAsia="Times New Roman" w:hAnsi="Times New Roman" w:cs="Times New Roman"/>
            <w:color w:val="22272F"/>
            <w:sz w:val="20"/>
            <w:szCs w:val="20"/>
            <w:lang w:eastAsia="ru-RU"/>
          </w:rPr>
          <w:t>Постановление Правительства РФ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w:t>
        </w:r>
      </w:hyperlink>
    </w:p>
    <w:p w:rsidR="0048455A" w:rsidRPr="0048455A" w:rsidRDefault="0048455A" w:rsidP="0048455A">
      <w:pPr>
        <w:numPr>
          <w:ilvl w:val="0"/>
          <w:numId w:val="1"/>
        </w:numPr>
        <w:spacing w:after="0" w:line="240" w:lineRule="auto"/>
        <w:ind w:left="240"/>
        <w:rPr>
          <w:rFonts w:ascii="Times New Roman" w:eastAsia="Times New Roman" w:hAnsi="Times New Roman" w:cs="Times New Roman"/>
          <w:sz w:val="20"/>
          <w:szCs w:val="20"/>
          <w:lang w:eastAsia="ru-RU"/>
        </w:rPr>
      </w:pPr>
      <w:r w:rsidRPr="0048455A">
        <w:rPr>
          <w:rFonts w:ascii="Times New Roman" w:eastAsia="Times New Roman" w:hAnsi="Times New Roman" w:cs="Times New Roman"/>
          <w:noProof/>
          <w:sz w:val="20"/>
          <w:szCs w:val="20"/>
          <w:lang w:eastAsia="ru-RU"/>
        </w:rPr>
        <w:drawing>
          <wp:inline distT="0" distB="0" distL="0" distR="0" wp14:anchorId="283511E7" wp14:editId="16FC8F7B">
            <wp:extent cx="47625" cy="85725"/>
            <wp:effectExtent l="0" t="0" r="9525" b="9525"/>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85725"/>
                    </a:xfrm>
                    <a:prstGeom prst="rect">
                      <a:avLst/>
                    </a:prstGeom>
                    <a:noFill/>
                    <a:ln>
                      <a:noFill/>
                    </a:ln>
                  </pic:spPr>
                </pic:pic>
              </a:graphicData>
            </a:graphic>
          </wp:inline>
        </w:drawing>
      </w:r>
      <w:r w:rsidRPr="0048455A">
        <w:rPr>
          <w:rFonts w:ascii="Times New Roman" w:eastAsia="Times New Roman" w:hAnsi="Times New Roman" w:cs="Times New Roman"/>
          <w:sz w:val="20"/>
          <w:szCs w:val="20"/>
          <w:lang w:eastAsia="ru-RU"/>
        </w:rPr>
        <w:t> </w:t>
      </w:r>
      <w:hyperlink r:id="rId8" w:anchor="block_1000" w:history="1">
        <w:r w:rsidRPr="0048455A">
          <w:rPr>
            <w:rFonts w:ascii="Times New Roman" w:eastAsia="Times New Roman" w:hAnsi="Times New Roman" w:cs="Times New Roman"/>
            <w:color w:val="22272F"/>
            <w:sz w:val="20"/>
            <w:szCs w:val="20"/>
            <w:lang w:eastAsia="ru-RU"/>
          </w:rPr>
          <w:t>Требования к антитеррористической защищенности мест массового пребывания людей</w:t>
        </w:r>
      </w:hyperlink>
    </w:p>
    <w:p w:rsidR="0048455A" w:rsidRPr="0048455A" w:rsidRDefault="0048455A" w:rsidP="0048455A">
      <w:pPr>
        <w:numPr>
          <w:ilvl w:val="0"/>
          <w:numId w:val="1"/>
        </w:numPr>
        <w:spacing w:after="0" w:line="240" w:lineRule="auto"/>
        <w:ind w:left="240"/>
        <w:rPr>
          <w:rFonts w:ascii="Times New Roman" w:eastAsia="Times New Roman" w:hAnsi="Times New Roman" w:cs="Times New Roman"/>
          <w:sz w:val="20"/>
          <w:szCs w:val="20"/>
          <w:lang w:eastAsia="ru-RU"/>
        </w:rPr>
      </w:pPr>
      <w:hyperlink r:id="rId9" w:anchor="block_2000" w:history="1">
        <w:r w:rsidRPr="0048455A">
          <w:rPr>
            <w:rFonts w:ascii="Times New Roman" w:eastAsia="Times New Roman" w:hAnsi="Times New Roman" w:cs="Times New Roman"/>
            <w:color w:val="22272F"/>
            <w:sz w:val="20"/>
            <w:szCs w:val="20"/>
            <w:lang w:eastAsia="ru-RU"/>
          </w:rPr>
          <w:t xml:space="preserve">Форма </w:t>
        </w:r>
        <w:proofErr w:type="gramStart"/>
        <w:r w:rsidRPr="0048455A">
          <w:rPr>
            <w:rFonts w:ascii="Times New Roman" w:eastAsia="Times New Roman" w:hAnsi="Times New Roman" w:cs="Times New Roman"/>
            <w:color w:val="22272F"/>
            <w:sz w:val="20"/>
            <w:szCs w:val="20"/>
            <w:lang w:eastAsia="ru-RU"/>
          </w:rPr>
          <w:t>паспорта безопасности мест массового пребывания людей</w:t>
        </w:r>
        <w:proofErr w:type="gramEnd"/>
      </w:hyperlink>
    </w:p>
    <w:p w:rsidR="0048455A" w:rsidRPr="0048455A" w:rsidRDefault="0048455A" w:rsidP="0048455A">
      <w:pPr>
        <w:numPr>
          <w:ilvl w:val="0"/>
          <w:numId w:val="1"/>
        </w:numPr>
        <w:spacing w:after="0" w:line="240" w:lineRule="auto"/>
        <w:ind w:left="240"/>
        <w:rPr>
          <w:rFonts w:ascii="Times New Roman" w:eastAsia="Times New Roman" w:hAnsi="Times New Roman" w:cs="Times New Roman"/>
          <w:sz w:val="20"/>
          <w:szCs w:val="20"/>
          <w:lang w:eastAsia="ru-RU"/>
        </w:rPr>
      </w:pPr>
      <w:r w:rsidRPr="0048455A">
        <w:rPr>
          <w:rFonts w:ascii="Times New Roman" w:eastAsia="Times New Roman" w:hAnsi="Times New Roman" w:cs="Times New Roman"/>
          <w:noProof/>
          <w:sz w:val="20"/>
          <w:szCs w:val="20"/>
          <w:lang w:eastAsia="ru-RU"/>
        </w:rPr>
        <w:drawing>
          <wp:inline distT="0" distB="0" distL="0" distR="0" wp14:anchorId="72191CE0" wp14:editId="4875AA3F">
            <wp:extent cx="47625" cy="85725"/>
            <wp:effectExtent l="0" t="0" r="9525" b="9525"/>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85725"/>
                    </a:xfrm>
                    <a:prstGeom prst="rect">
                      <a:avLst/>
                    </a:prstGeom>
                    <a:noFill/>
                    <a:ln>
                      <a:noFill/>
                    </a:ln>
                  </pic:spPr>
                </pic:pic>
              </a:graphicData>
            </a:graphic>
          </wp:inline>
        </w:drawing>
      </w:r>
      <w:r w:rsidRPr="0048455A">
        <w:rPr>
          <w:rFonts w:ascii="Times New Roman" w:eastAsia="Times New Roman" w:hAnsi="Times New Roman" w:cs="Times New Roman"/>
          <w:sz w:val="20"/>
          <w:szCs w:val="20"/>
          <w:lang w:eastAsia="ru-RU"/>
        </w:rPr>
        <w:t> </w:t>
      </w:r>
      <w:hyperlink r:id="rId10" w:anchor="block_3000" w:history="1">
        <w:r w:rsidRPr="0048455A">
          <w:rPr>
            <w:rFonts w:ascii="Times New Roman" w:eastAsia="Times New Roman" w:hAnsi="Times New Roman" w:cs="Times New Roman"/>
            <w:color w:val="22272F"/>
            <w:sz w:val="20"/>
            <w:szCs w:val="20"/>
            <w:lang w:eastAsia="ru-RU"/>
          </w:rPr>
          <w:t>Требования к антитеррористической защищенности объектов (территорий), подлежащих обязательной охране полицией</w:t>
        </w:r>
      </w:hyperlink>
    </w:p>
    <w:p w:rsidR="0048455A" w:rsidRPr="0048455A" w:rsidRDefault="0048455A" w:rsidP="0048455A">
      <w:pPr>
        <w:numPr>
          <w:ilvl w:val="0"/>
          <w:numId w:val="1"/>
        </w:numPr>
        <w:spacing w:after="0" w:line="240" w:lineRule="auto"/>
        <w:ind w:left="240"/>
        <w:rPr>
          <w:rFonts w:ascii="Times New Roman" w:eastAsia="Times New Roman" w:hAnsi="Times New Roman" w:cs="Times New Roman"/>
          <w:sz w:val="20"/>
          <w:szCs w:val="20"/>
          <w:lang w:eastAsia="ru-RU"/>
        </w:rPr>
      </w:pPr>
      <w:hyperlink r:id="rId11" w:anchor="block_4000" w:history="1">
        <w:r w:rsidRPr="0048455A">
          <w:rPr>
            <w:rFonts w:ascii="Times New Roman" w:eastAsia="Times New Roman" w:hAnsi="Times New Roman" w:cs="Times New Roman"/>
            <w:color w:val="22272F"/>
            <w:sz w:val="20"/>
            <w:szCs w:val="20"/>
            <w:lang w:eastAsia="ru-RU"/>
          </w:rPr>
          <w:t>Форма паспорта безопасности объектов (территорий), подлежащих обязательной охране полицией</w:t>
        </w:r>
      </w:hyperlink>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Постановление Правительства РФ от 25 марта 2015 г. N 272</w:t>
      </w:r>
      <w:r w:rsidRPr="0048455A">
        <w:rPr>
          <w:rFonts w:ascii="Times New Roman" w:eastAsia="Times New Roman" w:hAnsi="Times New Roman" w:cs="Times New Roman"/>
          <w:b/>
          <w:bCs/>
          <w:color w:val="22272F"/>
          <w:sz w:val="20"/>
          <w:szCs w:val="20"/>
          <w:lang w:eastAsia="ru-RU"/>
        </w:rPr>
        <w:br/>
        <w:t>"Об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соответствии с </w:t>
      </w:r>
      <w:hyperlink r:id="rId12" w:anchor="block_524" w:history="1">
        <w:r w:rsidRPr="0048455A">
          <w:rPr>
            <w:rFonts w:ascii="Times New Roman" w:eastAsia="Times New Roman" w:hAnsi="Times New Roman" w:cs="Times New Roman"/>
            <w:color w:val="3272C0"/>
            <w:sz w:val="20"/>
            <w:szCs w:val="20"/>
            <w:lang w:eastAsia="ru-RU"/>
          </w:rPr>
          <w:t>пунктом 4 части 2 статьи 5</w:t>
        </w:r>
      </w:hyperlink>
      <w:r w:rsidRPr="0048455A">
        <w:rPr>
          <w:rFonts w:ascii="Times New Roman" w:eastAsia="Times New Roman" w:hAnsi="Times New Roman" w:cs="Times New Roman"/>
          <w:color w:val="464C55"/>
          <w:sz w:val="20"/>
          <w:szCs w:val="20"/>
          <w:lang w:eastAsia="ru-RU"/>
        </w:rPr>
        <w:t> Федерального закона "О противодействии терроризму" Правительство Российской Федерации постановляет:</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 Утвердить прилагаемые: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hyperlink r:id="rId13" w:anchor="block_1000" w:history="1">
        <w:r w:rsidRPr="0048455A">
          <w:rPr>
            <w:rFonts w:ascii="Times New Roman" w:eastAsia="Times New Roman" w:hAnsi="Times New Roman" w:cs="Times New Roman"/>
            <w:color w:val="3272C0"/>
            <w:sz w:val="20"/>
            <w:szCs w:val="20"/>
            <w:lang w:eastAsia="ru-RU"/>
          </w:rPr>
          <w:t>требования</w:t>
        </w:r>
      </w:hyperlink>
      <w:r w:rsidRPr="0048455A">
        <w:rPr>
          <w:rFonts w:ascii="Times New Roman" w:eastAsia="Times New Roman" w:hAnsi="Times New Roman" w:cs="Times New Roman"/>
          <w:color w:val="464C55"/>
          <w:sz w:val="20"/>
          <w:szCs w:val="20"/>
          <w:lang w:eastAsia="ru-RU"/>
        </w:rPr>
        <w:t> к антитеррористической защищенности мест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hyperlink r:id="rId14" w:anchor="block_2000" w:history="1">
        <w:r w:rsidRPr="0048455A">
          <w:rPr>
            <w:rFonts w:ascii="Times New Roman" w:eastAsia="Times New Roman" w:hAnsi="Times New Roman" w:cs="Times New Roman"/>
            <w:color w:val="3272C0"/>
            <w:sz w:val="20"/>
            <w:szCs w:val="20"/>
            <w:lang w:eastAsia="ru-RU"/>
          </w:rPr>
          <w:t>форму</w:t>
        </w:r>
      </w:hyperlink>
      <w:r w:rsidRPr="0048455A">
        <w:rPr>
          <w:rFonts w:ascii="Times New Roman" w:eastAsia="Times New Roman" w:hAnsi="Times New Roman" w:cs="Times New Roman"/>
          <w:color w:val="464C55"/>
          <w:sz w:val="20"/>
          <w:szCs w:val="20"/>
          <w:lang w:eastAsia="ru-RU"/>
        </w:rPr>
        <w:t> </w:t>
      </w:r>
      <w:proofErr w:type="gramStart"/>
      <w:r w:rsidRPr="0048455A">
        <w:rPr>
          <w:rFonts w:ascii="Times New Roman" w:eastAsia="Times New Roman" w:hAnsi="Times New Roman" w:cs="Times New Roman"/>
          <w:color w:val="464C55"/>
          <w:sz w:val="20"/>
          <w:szCs w:val="20"/>
          <w:lang w:eastAsia="ru-RU"/>
        </w:rPr>
        <w:t>паспорта безопасности мест массового пребывания людей</w:t>
      </w:r>
      <w:proofErr w:type="gramEnd"/>
      <w:r w:rsidRPr="0048455A">
        <w:rPr>
          <w:rFonts w:ascii="Times New Roman" w:eastAsia="Times New Roman" w:hAnsi="Times New Roman" w:cs="Times New Roman"/>
          <w:color w:val="464C55"/>
          <w:sz w:val="20"/>
          <w:szCs w:val="20"/>
          <w:lang w:eastAsia="ru-RU"/>
        </w:rPr>
        <w:t>;</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hyperlink r:id="rId15" w:anchor="block_3000" w:history="1">
        <w:r w:rsidRPr="0048455A">
          <w:rPr>
            <w:rFonts w:ascii="Times New Roman" w:eastAsia="Times New Roman" w:hAnsi="Times New Roman" w:cs="Times New Roman"/>
            <w:color w:val="3272C0"/>
            <w:sz w:val="20"/>
            <w:szCs w:val="20"/>
            <w:lang w:eastAsia="ru-RU"/>
          </w:rPr>
          <w:t>требования</w:t>
        </w:r>
      </w:hyperlink>
      <w:r w:rsidRPr="0048455A">
        <w:rPr>
          <w:rFonts w:ascii="Times New Roman" w:eastAsia="Times New Roman" w:hAnsi="Times New Roman" w:cs="Times New Roman"/>
          <w:color w:val="464C55"/>
          <w:sz w:val="20"/>
          <w:szCs w:val="20"/>
          <w:lang w:eastAsia="ru-RU"/>
        </w:rPr>
        <w:t> к антитеррористической защищенности объектов (территорий), подлежащих обязательной охране полицией;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hyperlink r:id="rId16" w:anchor="block_4000" w:history="1">
        <w:r w:rsidRPr="0048455A">
          <w:rPr>
            <w:rFonts w:ascii="Times New Roman" w:eastAsia="Times New Roman" w:hAnsi="Times New Roman" w:cs="Times New Roman"/>
            <w:color w:val="3272C0"/>
            <w:sz w:val="20"/>
            <w:szCs w:val="20"/>
            <w:lang w:eastAsia="ru-RU"/>
          </w:rPr>
          <w:t>форму</w:t>
        </w:r>
      </w:hyperlink>
      <w:r w:rsidRPr="0048455A">
        <w:rPr>
          <w:rFonts w:ascii="Times New Roman" w:eastAsia="Times New Roman" w:hAnsi="Times New Roman" w:cs="Times New Roman"/>
          <w:color w:val="464C55"/>
          <w:sz w:val="20"/>
          <w:szCs w:val="20"/>
          <w:lang w:eastAsia="ru-RU"/>
        </w:rPr>
        <w:t> паспорта безопасности объектов (территорий), подлежащих обязательной охране полицией.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 Министерству внутренних дел Российской Федерации давать разъяснения по вопросам применения требований, утвержденных настоящим постановлением.</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5000" w:type="pct"/>
        <w:shd w:val="clear" w:color="auto" w:fill="FFFFFF"/>
        <w:tblCellMar>
          <w:left w:w="0" w:type="dxa"/>
          <w:right w:w="0" w:type="dxa"/>
        </w:tblCellMar>
        <w:tblLook w:val="04A0" w:firstRow="1" w:lastRow="0" w:firstColumn="1" w:lastColumn="0" w:noHBand="0" w:noVBand="1"/>
      </w:tblPr>
      <w:tblGrid>
        <w:gridCol w:w="6803"/>
        <w:gridCol w:w="3402"/>
      </w:tblGrid>
      <w:tr w:rsidR="0048455A" w:rsidRPr="0048455A" w:rsidTr="0048455A">
        <w:tc>
          <w:tcPr>
            <w:tcW w:w="3300" w:type="pct"/>
            <w:shd w:val="clear" w:color="auto" w:fill="FFFFFF"/>
            <w:vAlign w:val="bottom"/>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Председатель Правительства</w:t>
            </w:r>
            <w:r w:rsidRPr="0048455A">
              <w:rPr>
                <w:rFonts w:ascii="Times New Roman" w:eastAsia="Times New Roman" w:hAnsi="Times New Roman" w:cs="Times New Roman"/>
                <w:sz w:val="20"/>
                <w:szCs w:val="20"/>
                <w:lang w:eastAsia="ru-RU"/>
              </w:rPr>
              <w:br/>
              <w:t>Российской Федерации</w:t>
            </w:r>
          </w:p>
        </w:tc>
        <w:tc>
          <w:tcPr>
            <w:tcW w:w="1650" w:type="pct"/>
            <w:shd w:val="clear" w:color="auto" w:fill="FFFFFF"/>
            <w:vAlign w:val="bottom"/>
            <w:hideMark/>
          </w:tcPr>
          <w:p w:rsidR="0048455A" w:rsidRPr="0048455A" w:rsidRDefault="0048455A" w:rsidP="0048455A">
            <w:pPr>
              <w:spacing w:after="0" w:line="240" w:lineRule="auto"/>
              <w:jc w:val="right"/>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 Медведев</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jc w:val="right"/>
        <w:rPr>
          <w:rFonts w:ascii="Times New Roman" w:eastAsia="Times New Roman" w:hAnsi="Times New Roman" w:cs="Times New Roman"/>
          <w:color w:val="464C55"/>
          <w:sz w:val="20"/>
          <w:szCs w:val="20"/>
          <w:lang w:eastAsia="ru-RU"/>
        </w:rPr>
      </w:pPr>
      <w:bookmarkStart w:id="0" w:name="_GoBack"/>
      <w:bookmarkEnd w:id="0"/>
      <w:r w:rsidRPr="0048455A">
        <w:rPr>
          <w:rFonts w:ascii="Times New Roman" w:eastAsia="Times New Roman" w:hAnsi="Times New Roman" w:cs="Times New Roman"/>
          <w:color w:val="464C55"/>
          <w:sz w:val="20"/>
          <w:szCs w:val="20"/>
          <w:lang w:eastAsia="ru-RU"/>
        </w:rPr>
        <w:t>Москва</w:t>
      </w:r>
    </w:p>
    <w:p w:rsidR="0048455A" w:rsidRPr="0048455A" w:rsidRDefault="0048455A" w:rsidP="0048455A">
      <w:pPr>
        <w:spacing w:after="0" w:line="240" w:lineRule="auto"/>
        <w:ind w:firstLine="120"/>
        <w:jc w:val="right"/>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25 марта 2015 г. N 272</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Требования</w:t>
      </w:r>
      <w:r w:rsidRPr="0048455A">
        <w:rPr>
          <w:rFonts w:ascii="Times New Roman" w:eastAsia="Times New Roman" w:hAnsi="Times New Roman" w:cs="Times New Roman"/>
          <w:b/>
          <w:bCs/>
          <w:color w:val="22272F"/>
          <w:sz w:val="20"/>
          <w:szCs w:val="20"/>
          <w:lang w:eastAsia="ru-RU"/>
        </w:rPr>
        <w:br/>
        <w:t>к антитеррористической защищенности мест массового пребывания людей</w:t>
      </w:r>
      <w:r w:rsidRPr="0048455A">
        <w:rPr>
          <w:rFonts w:ascii="Times New Roman" w:eastAsia="Times New Roman" w:hAnsi="Times New Roman" w:cs="Times New Roman"/>
          <w:b/>
          <w:bCs/>
          <w:color w:val="22272F"/>
          <w:sz w:val="20"/>
          <w:szCs w:val="20"/>
          <w:lang w:eastAsia="ru-RU"/>
        </w:rPr>
        <w:br/>
        <w:t>(утв. </w:t>
      </w:r>
      <w:hyperlink r:id="rId17" w:history="1">
        <w:r w:rsidRPr="0048455A">
          <w:rPr>
            <w:rFonts w:ascii="Times New Roman" w:eastAsia="Times New Roman" w:hAnsi="Times New Roman" w:cs="Times New Roman"/>
            <w:b/>
            <w:bCs/>
            <w:color w:val="3272C0"/>
            <w:sz w:val="20"/>
            <w:szCs w:val="20"/>
            <w:lang w:eastAsia="ru-RU"/>
          </w:rPr>
          <w:t>постановлением</w:t>
        </w:r>
      </w:hyperlink>
      <w:r w:rsidRPr="0048455A">
        <w:rPr>
          <w:rFonts w:ascii="Times New Roman" w:eastAsia="Times New Roman" w:hAnsi="Times New Roman" w:cs="Times New Roman"/>
          <w:b/>
          <w:bCs/>
          <w:color w:val="22272F"/>
          <w:sz w:val="20"/>
          <w:szCs w:val="20"/>
          <w:lang w:eastAsia="ru-RU"/>
        </w:rPr>
        <w:t> Правительства РФ от 25 марта 2015 г. N 272)</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I. Общие положения</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1. </w:t>
      </w:r>
      <w:proofErr w:type="gramStart"/>
      <w:r w:rsidRPr="0048455A">
        <w:rPr>
          <w:rFonts w:ascii="Times New Roman" w:eastAsia="Times New Roman" w:hAnsi="Times New Roman" w:cs="Times New Roman"/>
          <w:color w:val="464C55"/>
          <w:sz w:val="20"/>
          <w:szCs w:val="20"/>
          <w:lang w:eastAsia="ru-RU"/>
        </w:rPr>
        <w:t>Настоящие требования устанавливают порядок организации и проведения работ в области обеспечения антитеррористической защищенности мест массового пребывания людей (за исключением объектов (территорий), правообладателями которых являются федеральные органы исполнительной власти и Государственная корпорация по атомной энергии "</w:t>
      </w:r>
      <w:proofErr w:type="spellStart"/>
      <w:r w:rsidRPr="0048455A">
        <w:rPr>
          <w:rFonts w:ascii="Times New Roman" w:eastAsia="Times New Roman" w:hAnsi="Times New Roman" w:cs="Times New Roman"/>
          <w:color w:val="464C55"/>
          <w:sz w:val="20"/>
          <w:szCs w:val="20"/>
          <w:lang w:eastAsia="ru-RU"/>
        </w:rPr>
        <w:t>Росатом</w:t>
      </w:r>
      <w:proofErr w:type="spellEnd"/>
      <w:r w:rsidRPr="0048455A">
        <w:rPr>
          <w:rFonts w:ascii="Times New Roman" w:eastAsia="Times New Roman" w:hAnsi="Times New Roman" w:cs="Times New Roman"/>
          <w:color w:val="464C55"/>
          <w:sz w:val="20"/>
          <w:szCs w:val="20"/>
          <w:lang w:eastAsia="ru-RU"/>
        </w:rPr>
        <w:t>" или которые относятся к сфере их деятельности, предполагающей использование объекта (территории), подлежащего антитеррористической защите, а также объектов (территорий), подлежащих обязательной охране полицией) (далее - места массового</w:t>
      </w:r>
      <w:proofErr w:type="gramEnd"/>
      <w:r w:rsidRPr="0048455A">
        <w:rPr>
          <w:rFonts w:ascii="Times New Roman" w:eastAsia="Times New Roman" w:hAnsi="Times New Roman" w:cs="Times New Roman"/>
          <w:color w:val="464C55"/>
          <w:sz w:val="20"/>
          <w:szCs w:val="20"/>
          <w:lang w:eastAsia="ru-RU"/>
        </w:rPr>
        <w:t xml:space="preserve">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2. </w:t>
      </w:r>
      <w:proofErr w:type="gramStart"/>
      <w:r w:rsidRPr="0048455A">
        <w:rPr>
          <w:rFonts w:ascii="Times New Roman" w:eastAsia="Times New Roman" w:hAnsi="Times New Roman" w:cs="Times New Roman"/>
          <w:color w:val="464C55"/>
          <w:sz w:val="20"/>
          <w:szCs w:val="20"/>
          <w:lang w:eastAsia="ru-RU"/>
        </w:rPr>
        <w:t>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 Организационные мероприятия по обеспечению антитеррористической защищенности мест массового пребывания людей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4. Настоящие требования носят общий характер в отношении </w:t>
      </w:r>
      <w:proofErr w:type="gramStart"/>
      <w:r w:rsidRPr="0048455A">
        <w:rPr>
          <w:rFonts w:ascii="Times New Roman" w:eastAsia="Times New Roman" w:hAnsi="Times New Roman" w:cs="Times New Roman"/>
          <w:color w:val="464C55"/>
          <w:sz w:val="20"/>
          <w:szCs w:val="20"/>
          <w:lang w:eastAsia="ru-RU"/>
        </w:rPr>
        <w:t>вопросов оснащения мест массового пребывания людей</w:t>
      </w:r>
      <w:proofErr w:type="gramEnd"/>
      <w:r w:rsidRPr="0048455A">
        <w:rPr>
          <w:rFonts w:ascii="Times New Roman" w:eastAsia="Times New Roman" w:hAnsi="Times New Roman" w:cs="Times New Roman"/>
          <w:color w:val="464C55"/>
          <w:sz w:val="20"/>
          <w:szCs w:val="20"/>
          <w:lang w:eastAsia="ru-RU"/>
        </w:rPr>
        <w:t xml:space="preserve"> средствами инженерной защиты и инженерно-техническими средствами охраны.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II. Категорирование мест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8. Для проведения категорирования места массового пребывания людей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создается межведомственная комиссия по обследованию места массового пребывания людей (далее - комиссия).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В состав комиссии включаются собственник места массового пребывания людей или лицо, использующее место массового пребывания людей на ином законном основании (далее - правообладатель места массового пребывания людей), представители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roofErr w:type="gramEnd"/>
      <w:r w:rsidRPr="0048455A">
        <w:rPr>
          <w:rFonts w:ascii="Times New Roman" w:eastAsia="Times New Roman" w:hAnsi="Times New Roman" w:cs="Times New Roman"/>
          <w:color w:val="464C55"/>
          <w:sz w:val="20"/>
          <w:szCs w:val="20"/>
          <w:lang w:eastAsia="ru-RU"/>
        </w:rPr>
        <w:t xml:space="preserve">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w:t>
      </w:r>
      <w:hyperlink r:id="rId18" w:anchor="block_1010" w:history="1">
        <w:r w:rsidRPr="0048455A">
          <w:rPr>
            <w:rFonts w:ascii="Times New Roman" w:eastAsia="Times New Roman" w:hAnsi="Times New Roman" w:cs="Times New Roman"/>
            <w:color w:val="3272C0"/>
            <w:sz w:val="20"/>
            <w:szCs w:val="20"/>
            <w:lang w:eastAsia="ru-RU"/>
          </w:rPr>
          <w:t>пунктом 10</w:t>
        </w:r>
      </w:hyperlink>
      <w:r w:rsidRPr="0048455A">
        <w:rPr>
          <w:rFonts w:ascii="Times New Roman" w:eastAsia="Times New Roman" w:hAnsi="Times New Roman" w:cs="Times New Roman"/>
          <w:color w:val="464C55"/>
          <w:sz w:val="20"/>
          <w:szCs w:val="20"/>
          <w:lang w:eastAsia="ru-RU"/>
        </w:rPr>
        <w:t> настоящих требований.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13. Результаты работы комиссии оформляются актом обследования и категорирования места массового пребывания людей, который составляется в 5 экземплярах, подписывается всеми членами комиссии и является неотъемлемой частью </w:t>
      </w:r>
      <w:hyperlink r:id="rId19" w:anchor="block_2000" w:history="1">
        <w:r w:rsidRPr="0048455A">
          <w:rPr>
            <w:rFonts w:ascii="Times New Roman" w:eastAsia="Times New Roman" w:hAnsi="Times New Roman" w:cs="Times New Roman"/>
            <w:color w:val="3272C0"/>
            <w:sz w:val="20"/>
            <w:szCs w:val="20"/>
            <w:lang w:eastAsia="ru-RU"/>
          </w:rPr>
          <w:t>паспорта</w:t>
        </w:r>
      </w:hyperlink>
      <w:r w:rsidRPr="0048455A">
        <w:rPr>
          <w:rFonts w:ascii="Times New Roman" w:eastAsia="Times New Roman" w:hAnsi="Times New Roman" w:cs="Times New Roman"/>
          <w:color w:val="464C55"/>
          <w:sz w:val="20"/>
          <w:szCs w:val="20"/>
          <w:lang w:eastAsia="ru-RU"/>
        </w:rPr>
        <w:t> безопасности места массового пребывания людей (далее - паспорт безопасности).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III. Паспорт безопасности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14. На каждое место массового пребывания людей после проведения его обследования и категорирования комиссией составляется </w:t>
      </w:r>
      <w:hyperlink r:id="rId20" w:anchor="block_2000" w:history="1">
        <w:r w:rsidRPr="0048455A">
          <w:rPr>
            <w:rFonts w:ascii="Times New Roman" w:eastAsia="Times New Roman" w:hAnsi="Times New Roman" w:cs="Times New Roman"/>
            <w:color w:val="3272C0"/>
            <w:sz w:val="20"/>
            <w:szCs w:val="20"/>
            <w:lang w:eastAsia="ru-RU"/>
          </w:rPr>
          <w:t>паспорт</w:t>
        </w:r>
      </w:hyperlink>
      <w:r w:rsidRPr="0048455A">
        <w:rPr>
          <w:rFonts w:ascii="Times New Roman" w:eastAsia="Times New Roman" w:hAnsi="Times New Roman" w:cs="Times New Roman"/>
          <w:color w:val="464C55"/>
          <w:sz w:val="20"/>
          <w:szCs w:val="20"/>
          <w:lang w:eastAsia="ru-RU"/>
        </w:rPr>
        <w:t> безопасности.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Паспорт безопасности составляется в 5 экземплярах, согласовывается с руководителями территориального органа безопасности, территориальных органов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(главой муниципального образования), на территории которого расположено место массового пребывания людей.</w:t>
      </w:r>
      <w:proofErr w:type="gramEnd"/>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15. Согласование паспорта безопасности осуществляется в течение 30 дней со дня его разработки.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17. 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Решение о присвоении паспорту безопасности грифа секретности принимается в соответствии с </w:t>
      </w:r>
      <w:hyperlink r:id="rId21" w:anchor="block_8" w:history="1">
        <w:r w:rsidRPr="0048455A">
          <w:rPr>
            <w:rFonts w:ascii="Times New Roman" w:eastAsia="Times New Roman" w:hAnsi="Times New Roman" w:cs="Times New Roman"/>
            <w:color w:val="3272C0"/>
            <w:sz w:val="20"/>
            <w:szCs w:val="20"/>
            <w:lang w:eastAsia="ru-RU"/>
          </w:rPr>
          <w:t>законодательством</w:t>
        </w:r>
      </w:hyperlink>
      <w:r w:rsidRPr="0048455A">
        <w:rPr>
          <w:rFonts w:ascii="Times New Roman" w:eastAsia="Times New Roman" w:hAnsi="Times New Roman" w:cs="Times New Roman"/>
          <w:color w:val="464C55"/>
          <w:sz w:val="20"/>
          <w:szCs w:val="20"/>
          <w:lang w:eastAsia="ru-RU"/>
        </w:rPr>
        <w:t> Российской Федерации.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18. </w:t>
      </w:r>
      <w:proofErr w:type="gramStart"/>
      <w:r w:rsidRPr="0048455A">
        <w:rPr>
          <w:rFonts w:ascii="Times New Roman" w:eastAsia="Times New Roman" w:hAnsi="Times New Roman" w:cs="Times New Roman"/>
          <w:color w:val="464C55"/>
          <w:sz w:val="20"/>
          <w:szCs w:val="20"/>
          <w:lang w:eastAsia="ru-RU"/>
        </w:rPr>
        <w:t xml:space="preserve">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и Министерства Российской </w:t>
      </w:r>
      <w:r w:rsidRPr="0048455A">
        <w:rPr>
          <w:rFonts w:ascii="Times New Roman" w:eastAsia="Times New Roman" w:hAnsi="Times New Roman" w:cs="Times New Roman"/>
          <w:color w:val="464C55"/>
          <w:sz w:val="20"/>
          <w:szCs w:val="20"/>
          <w:lang w:eastAsia="ru-RU"/>
        </w:rPr>
        <w:lastRenderedPageBreak/>
        <w:t>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roofErr w:type="gramEnd"/>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При невозможности обеспечения правообладателем места массового </w:t>
      </w:r>
      <w:proofErr w:type="gramStart"/>
      <w:r w:rsidRPr="0048455A">
        <w:rPr>
          <w:rFonts w:ascii="Times New Roman" w:eastAsia="Times New Roman" w:hAnsi="Times New Roman" w:cs="Times New Roman"/>
          <w:color w:val="464C55"/>
          <w:sz w:val="20"/>
          <w:szCs w:val="20"/>
          <w:lang w:eastAsia="ru-RU"/>
        </w:rPr>
        <w:t>пребывания людей сохранности экземпляра паспорта безопасности</w:t>
      </w:r>
      <w:proofErr w:type="gramEnd"/>
      <w:r w:rsidRPr="0048455A">
        <w:rPr>
          <w:rFonts w:ascii="Times New Roman" w:eastAsia="Times New Roman" w:hAnsi="Times New Roman" w:cs="Times New Roman"/>
          <w:color w:val="464C55"/>
          <w:sz w:val="20"/>
          <w:szCs w:val="20"/>
          <w:lang w:eastAsia="ru-RU"/>
        </w:rPr>
        <w:t xml:space="preserve"> он передается на хранение в 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19. Актуализация паспорта безопасности происходит не реже одного раза в 3 года, а также в следующих случаях:</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изменение основного назначения и значимости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изменение общей площади и границ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изменение угроз террористического характера в отношении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возведение в границах места массового пребывания людей либо в непосредственной близости к нему каких-либо объектов.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20. При актуализации паспорт безопасности согласовывается с территориальным органом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в течение 30 дней со дня внесения в него изменений.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IV. Мероприятия по обеспечению антитеррористической защищенности мест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21. Антитеррористическая защищенность мест массового пребывания людей обеспечивается путем: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определения и устранения причин и условий, способствующих совершению в местах массового пребывания людей террористических актов;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применения современных информационно-коммуникационных технологий для обеспечения безопасности мест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 оборудования мест массового пребывания людей необходимыми инженерно-техническими средствами;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е) </w:t>
      </w:r>
      <w:proofErr w:type="gramStart"/>
      <w:r w:rsidRPr="0048455A">
        <w:rPr>
          <w:rFonts w:ascii="Times New Roman" w:eastAsia="Times New Roman" w:hAnsi="Times New Roman" w:cs="Times New Roman"/>
          <w:color w:val="464C55"/>
          <w:sz w:val="20"/>
          <w:szCs w:val="20"/>
          <w:lang w:eastAsia="ru-RU"/>
        </w:rPr>
        <w:t>контроля за</w:t>
      </w:r>
      <w:proofErr w:type="gramEnd"/>
      <w:r w:rsidRPr="0048455A">
        <w:rPr>
          <w:rFonts w:ascii="Times New Roman" w:eastAsia="Times New Roman" w:hAnsi="Times New Roman" w:cs="Times New Roman"/>
          <w:color w:val="464C55"/>
          <w:sz w:val="20"/>
          <w:szCs w:val="20"/>
          <w:lang w:eastAsia="ru-RU"/>
        </w:rPr>
        <w:t xml:space="preserve"> соблюдением требований к обеспечению антитеррористической защищенности мест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ж) осуществления мероприятий по защите информации.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22. </w:t>
      </w:r>
      <w:proofErr w:type="gramStart"/>
      <w:r w:rsidRPr="0048455A">
        <w:rPr>
          <w:rFonts w:ascii="Times New Roman" w:eastAsia="Times New Roman" w:hAnsi="Times New Roman" w:cs="Times New Roman"/>
          <w:color w:val="464C55"/>
          <w:sz w:val="20"/>
          <w:szCs w:val="20"/>
          <w:lang w:eastAsia="ru-RU"/>
        </w:rPr>
        <w:t>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roofErr w:type="gramEnd"/>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23. Все места массового пребывания людей независимо от установленной категории оборудуются: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системой видеонаблюдения;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системой оповещения и управления эвакуацией;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системой освещения.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24. В целях поддержания правопорядка в местах массового пребывания людей организуется их физическая охрана.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25. В рамках комплексного использования сил и средств органов внутренних дел и внутренних войск Министерства внутренних дел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27. Пути эвакуации в местах массового пребывания людей должны быть свободны для перемещения людей и транспортных средств.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28. </w:t>
      </w:r>
      <w:proofErr w:type="gramStart"/>
      <w:r w:rsidRPr="0048455A">
        <w:rPr>
          <w:rFonts w:ascii="Times New Roman" w:eastAsia="Times New Roman" w:hAnsi="Times New Roman" w:cs="Times New Roman"/>
          <w:color w:val="464C55"/>
          <w:sz w:val="20"/>
          <w:szCs w:val="20"/>
          <w:lang w:eastAsia="ru-RU"/>
        </w:rPr>
        <w:t>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кнопками экстренного вызова наряда полиции и системой обратной связи, а также при необходимости обследуются кинологами со специально</w:t>
      </w:r>
      <w:proofErr w:type="gramEnd"/>
      <w:r w:rsidRPr="0048455A">
        <w:rPr>
          <w:rFonts w:ascii="Times New Roman" w:eastAsia="Times New Roman" w:hAnsi="Times New Roman" w:cs="Times New Roman"/>
          <w:color w:val="464C55"/>
          <w:sz w:val="20"/>
          <w:szCs w:val="20"/>
          <w:lang w:eastAsia="ru-RU"/>
        </w:rPr>
        <w:t xml:space="preserve"> обученными служебными собаками с целью выявления возможной установки взрывного устройства.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lastRenderedPageBreak/>
        <w:t>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32. Система оповещения в месте массового пребывания людей является автономной, не совмещенной с ретрансляционными технологическими системами.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Количество </w:t>
      </w:r>
      <w:proofErr w:type="spellStart"/>
      <w:r w:rsidRPr="0048455A">
        <w:rPr>
          <w:rFonts w:ascii="Times New Roman" w:eastAsia="Times New Roman" w:hAnsi="Times New Roman" w:cs="Times New Roman"/>
          <w:color w:val="464C55"/>
          <w:sz w:val="20"/>
          <w:szCs w:val="20"/>
          <w:lang w:eastAsia="ru-RU"/>
        </w:rPr>
        <w:t>оповещателей</w:t>
      </w:r>
      <w:proofErr w:type="spellEnd"/>
      <w:r w:rsidRPr="0048455A">
        <w:rPr>
          <w:rFonts w:ascii="Times New Roman" w:eastAsia="Times New Roman" w:hAnsi="Times New Roman" w:cs="Times New Roman"/>
          <w:color w:val="464C55"/>
          <w:sz w:val="20"/>
          <w:szCs w:val="20"/>
          <w:lang w:eastAsia="ru-RU"/>
        </w:rPr>
        <w:t xml:space="preserve"> и их мощность должны обеспечивать необходимую слышимость на всей территории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w:t>
      </w:r>
      <w:hyperlink r:id="rId22" w:anchor="block_1000" w:history="1">
        <w:r w:rsidRPr="0048455A">
          <w:rPr>
            <w:rFonts w:ascii="Times New Roman" w:eastAsia="Times New Roman" w:hAnsi="Times New Roman" w:cs="Times New Roman"/>
            <w:color w:val="3272C0"/>
            <w:sz w:val="20"/>
            <w:szCs w:val="20"/>
            <w:lang w:eastAsia="ru-RU"/>
          </w:rPr>
          <w:t>Порядком</w:t>
        </w:r>
      </w:hyperlink>
      <w:r w:rsidRPr="0048455A">
        <w:rPr>
          <w:rFonts w:ascii="Times New Roman" w:eastAsia="Times New Roman" w:hAnsi="Times New Roman" w:cs="Times New Roman"/>
          <w:color w:val="464C55"/>
          <w:sz w:val="20"/>
          <w:szCs w:val="20"/>
          <w:lang w:eastAsia="ru-RU"/>
        </w:rPr>
        <w:t>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w:t>
      </w:r>
      <w:proofErr w:type="gramEnd"/>
      <w:r w:rsidRPr="0048455A">
        <w:rPr>
          <w:rFonts w:ascii="Times New Roman" w:eastAsia="Times New Roman" w:hAnsi="Times New Roman" w:cs="Times New Roman"/>
          <w:color w:val="464C55"/>
          <w:sz w:val="20"/>
          <w:szCs w:val="20"/>
          <w:lang w:eastAsia="ru-RU"/>
        </w:rPr>
        <w:t> </w:t>
      </w:r>
      <w:hyperlink r:id="rId23" w:history="1">
        <w:r w:rsidRPr="0048455A">
          <w:rPr>
            <w:rFonts w:ascii="Times New Roman" w:eastAsia="Times New Roman" w:hAnsi="Times New Roman" w:cs="Times New Roman"/>
            <w:color w:val="3272C0"/>
            <w:sz w:val="20"/>
            <w:szCs w:val="20"/>
            <w:lang w:eastAsia="ru-RU"/>
          </w:rPr>
          <w:t>Указом</w:t>
        </w:r>
      </w:hyperlink>
      <w:r w:rsidRPr="0048455A">
        <w:rPr>
          <w:rFonts w:ascii="Times New Roman" w:eastAsia="Times New Roman" w:hAnsi="Times New Roman" w:cs="Times New Roman"/>
          <w:color w:val="464C55"/>
          <w:sz w:val="20"/>
          <w:szCs w:val="20"/>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V. Порядок информирования об угрозе совершения или о совершении террористического акта</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34. </w:t>
      </w:r>
      <w:proofErr w:type="gramStart"/>
      <w:r w:rsidRPr="0048455A">
        <w:rPr>
          <w:rFonts w:ascii="Times New Roman" w:eastAsia="Times New Roman" w:hAnsi="Times New Roman" w:cs="Times New Roman"/>
          <w:color w:val="464C55"/>
          <w:sz w:val="20"/>
          <w:szCs w:val="20"/>
          <w:lang w:eastAsia="ru-RU"/>
        </w:rPr>
        <w:t>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w:t>
      </w:r>
      <w:proofErr w:type="gramEnd"/>
      <w:r w:rsidRPr="0048455A">
        <w:rPr>
          <w:rFonts w:ascii="Times New Roman" w:eastAsia="Times New Roman" w:hAnsi="Times New Roman" w:cs="Times New Roman"/>
          <w:color w:val="464C55"/>
          <w:sz w:val="20"/>
          <w:szCs w:val="20"/>
          <w:lang w:eastAsia="ru-RU"/>
        </w:rPr>
        <w:t xml:space="preserve"> территориальный орган безопасности, территориальные органы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w:t>
      </w:r>
      <w:proofErr w:type="gramStart"/>
      <w:r w:rsidRPr="0048455A">
        <w:rPr>
          <w:rFonts w:ascii="Times New Roman" w:eastAsia="Times New Roman" w:hAnsi="Times New Roman" w:cs="Times New Roman"/>
          <w:color w:val="464C55"/>
          <w:sz w:val="20"/>
          <w:szCs w:val="20"/>
          <w:lang w:eastAsia="ru-RU"/>
        </w:rPr>
        <w:t>дств св</w:t>
      </w:r>
      <w:proofErr w:type="gramEnd"/>
      <w:r w:rsidRPr="0048455A">
        <w:rPr>
          <w:rFonts w:ascii="Times New Roman" w:eastAsia="Times New Roman" w:hAnsi="Times New Roman" w:cs="Times New Roman"/>
          <w:color w:val="464C55"/>
          <w:sz w:val="20"/>
          <w:szCs w:val="20"/>
          <w:lang w:eastAsia="ru-RU"/>
        </w:rPr>
        <w:t>язи.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w:t>
      </w:r>
      <w:proofErr w:type="gramStart"/>
      <w:r w:rsidRPr="0048455A">
        <w:rPr>
          <w:rFonts w:ascii="Times New Roman" w:eastAsia="Times New Roman" w:hAnsi="Times New Roman" w:cs="Times New Roman"/>
          <w:color w:val="464C55"/>
          <w:sz w:val="20"/>
          <w:szCs w:val="20"/>
          <w:lang w:eastAsia="ru-RU"/>
        </w:rPr>
        <w:t>о-</w:t>
      </w:r>
      <w:proofErr w:type="gramEnd"/>
      <w:r w:rsidRPr="0048455A">
        <w:rPr>
          <w:rFonts w:ascii="Times New Roman" w:eastAsia="Times New Roman" w:hAnsi="Times New Roman" w:cs="Times New Roman"/>
          <w:color w:val="464C55"/>
          <w:sz w:val="20"/>
          <w:szCs w:val="20"/>
          <w:lang w:eastAsia="ru-RU"/>
        </w:rPr>
        <w:t xml:space="preserve"> и (или) видеозаписи, программными и (или) техническими средствами.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37. Срок хранения носителей информации, подтверждающих факт ее передачи, дату и время, составляет не менее 30 дней.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 xml:space="preserve">VI. Порядок осуществления </w:t>
      </w:r>
      <w:proofErr w:type="gramStart"/>
      <w:r w:rsidRPr="0048455A">
        <w:rPr>
          <w:rFonts w:ascii="Times New Roman" w:eastAsia="Times New Roman" w:hAnsi="Times New Roman" w:cs="Times New Roman"/>
          <w:b/>
          <w:bCs/>
          <w:color w:val="22272F"/>
          <w:sz w:val="20"/>
          <w:szCs w:val="20"/>
          <w:lang w:eastAsia="ru-RU"/>
        </w:rPr>
        <w:t>контроля за</w:t>
      </w:r>
      <w:proofErr w:type="gramEnd"/>
      <w:r w:rsidRPr="0048455A">
        <w:rPr>
          <w:rFonts w:ascii="Times New Roman" w:eastAsia="Times New Roman" w:hAnsi="Times New Roman" w:cs="Times New Roman"/>
          <w:b/>
          <w:bCs/>
          <w:color w:val="22272F"/>
          <w:sz w:val="20"/>
          <w:szCs w:val="20"/>
          <w:lang w:eastAsia="ru-RU"/>
        </w:rPr>
        <w:t xml:space="preserve"> выполнением требований к антитеррористической защищенности мест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38. </w:t>
      </w:r>
      <w:proofErr w:type="gramStart"/>
      <w:r w:rsidRPr="0048455A">
        <w:rPr>
          <w:rFonts w:ascii="Times New Roman" w:eastAsia="Times New Roman" w:hAnsi="Times New Roman" w:cs="Times New Roman"/>
          <w:color w:val="464C55"/>
          <w:sz w:val="20"/>
          <w:szCs w:val="20"/>
          <w:lang w:eastAsia="ru-RU"/>
        </w:rPr>
        <w:t>Контроль за</w:t>
      </w:r>
      <w:proofErr w:type="gramEnd"/>
      <w:r w:rsidRPr="0048455A">
        <w:rPr>
          <w:rFonts w:ascii="Times New Roman" w:eastAsia="Times New Roman" w:hAnsi="Times New Roman" w:cs="Times New Roman"/>
          <w:color w:val="464C55"/>
          <w:sz w:val="20"/>
          <w:szCs w:val="20"/>
          <w:lang w:eastAsia="ru-RU"/>
        </w:rPr>
        <w:t xml:space="preserve">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40. Внеплановые проверки проводятся в форме документарного контроля или выездного обследования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в целях контроля устранения недостатков, выявленных в ходе плановых проверок;</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при повышении уровня террористической опасности, вводимого в соответствии с </w:t>
      </w:r>
      <w:hyperlink r:id="rId24" w:anchor="block_1000" w:history="1">
        <w:r w:rsidRPr="0048455A">
          <w:rPr>
            <w:rFonts w:ascii="Times New Roman" w:eastAsia="Times New Roman" w:hAnsi="Times New Roman" w:cs="Times New Roman"/>
            <w:color w:val="3272C0"/>
            <w:sz w:val="20"/>
            <w:szCs w:val="20"/>
            <w:lang w:eastAsia="ru-RU"/>
          </w:rPr>
          <w:t>Указом</w:t>
        </w:r>
      </w:hyperlink>
      <w:r w:rsidRPr="0048455A">
        <w:rPr>
          <w:rFonts w:ascii="Times New Roman" w:eastAsia="Times New Roman" w:hAnsi="Times New Roman" w:cs="Times New Roman"/>
          <w:color w:val="464C55"/>
          <w:sz w:val="20"/>
          <w:szCs w:val="20"/>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в случае возникновения угрозы совершения или при совершении террористического акта в районе расположения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при возникновении чрезвычайной ситуации в районе расположения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д)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w:t>
      </w:r>
      <w:proofErr w:type="gramStart"/>
      <w:r w:rsidRPr="0048455A">
        <w:rPr>
          <w:rFonts w:ascii="Times New Roman" w:eastAsia="Times New Roman" w:hAnsi="Times New Roman" w:cs="Times New Roman"/>
          <w:color w:val="464C55"/>
          <w:sz w:val="20"/>
          <w:szCs w:val="20"/>
          <w:lang w:eastAsia="ru-RU"/>
        </w:rPr>
        <w:t>обеспечения антитеррористической защищенности мест массового пребывания людей</w:t>
      </w:r>
      <w:proofErr w:type="gramEnd"/>
      <w:r w:rsidRPr="0048455A">
        <w:rPr>
          <w:rFonts w:ascii="Times New Roman" w:eastAsia="Times New Roman" w:hAnsi="Times New Roman" w:cs="Times New Roman"/>
          <w:color w:val="464C55"/>
          <w:sz w:val="20"/>
          <w:szCs w:val="20"/>
          <w:lang w:eastAsia="ru-RU"/>
        </w:rPr>
        <w:t>.</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41. Срок проведения плановых и внеплановых проверок не может превышать 10 рабочих дней.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lastRenderedPageBreak/>
        <w:t>42.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43. </w:t>
      </w:r>
      <w:proofErr w:type="gramStart"/>
      <w:r w:rsidRPr="0048455A">
        <w:rPr>
          <w:rFonts w:ascii="Times New Roman" w:eastAsia="Times New Roman" w:hAnsi="Times New Roman" w:cs="Times New Roman"/>
          <w:color w:val="464C55"/>
          <w:sz w:val="20"/>
          <w:szCs w:val="20"/>
          <w:lang w:eastAsia="ru-RU"/>
        </w:rPr>
        <w:t>Контроль за</w:t>
      </w:r>
      <w:proofErr w:type="gramEnd"/>
      <w:r w:rsidRPr="0048455A">
        <w:rPr>
          <w:rFonts w:ascii="Times New Roman" w:eastAsia="Times New Roman" w:hAnsi="Times New Roman" w:cs="Times New Roman"/>
          <w:color w:val="464C55"/>
          <w:sz w:val="20"/>
          <w:szCs w:val="20"/>
          <w:lang w:eastAsia="ru-RU"/>
        </w:rPr>
        <w:t xml:space="preserve"> устранением выявленных недостатков осуществляется комиссией.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5025"/>
        <w:gridCol w:w="5160"/>
      </w:tblGrid>
      <w:tr w:rsidR="0048455A" w:rsidRPr="0048455A" w:rsidTr="0048455A">
        <w:tc>
          <w:tcPr>
            <w:tcW w:w="502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5160"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УТВЕРЖДЕНА</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hyperlink r:id="rId25" w:history="1">
              <w:r w:rsidRPr="0048455A">
                <w:rPr>
                  <w:rFonts w:ascii="Times New Roman" w:eastAsia="Times New Roman" w:hAnsi="Times New Roman" w:cs="Times New Roman"/>
                  <w:color w:val="3272C0"/>
                  <w:sz w:val="20"/>
                  <w:szCs w:val="20"/>
                  <w:lang w:eastAsia="ru-RU"/>
                </w:rPr>
                <w:t>постановлением</w:t>
              </w:r>
            </w:hyperlink>
            <w:r w:rsidRPr="0048455A">
              <w:rPr>
                <w:rFonts w:ascii="Times New Roman" w:eastAsia="Times New Roman" w:hAnsi="Times New Roman" w:cs="Times New Roman"/>
                <w:color w:val="464C55"/>
                <w:sz w:val="20"/>
                <w:szCs w:val="20"/>
                <w:lang w:eastAsia="ru-RU"/>
              </w:rPr>
              <w:t> Правительства РФ</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от 25 марта 2015 г. N 272</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ФОРМА</w:t>
      </w:r>
      <w:r w:rsidRPr="0048455A">
        <w:rPr>
          <w:rFonts w:ascii="Times New Roman" w:eastAsia="Times New Roman" w:hAnsi="Times New Roman" w:cs="Times New Roman"/>
          <w:b/>
          <w:bCs/>
          <w:color w:val="22272F"/>
          <w:sz w:val="20"/>
          <w:szCs w:val="20"/>
          <w:lang w:eastAsia="ru-RU"/>
        </w:rPr>
        <w:br/>
      </w:r>
      <w:proofErr w:type="gramStart"/>
      <w:r w:rsidRPr="0048455A">
        <w:rPr>
          <w:rFonts w:ascii="Times New Roman" w:eastAsia="Times New Roman" w:hAnsi="Times New Roman" w:cs="Times New Roman"/>
          <w:b/>
          <w:bCs/>
          <w:color w:val="22272F"/>
          <w:sz w:val="20"/>
          <w:szCs w:val="20"/>
          <w:lang w:eastAsia="ru-RU"/>
        </w:rPr>
        <w:t>паспорта безопасности мест массового пребывания людей</w:t>
      </w:r>
      <w:proofErr w:type="gramEnd"/>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144"/>
        <w:gridCol w:w="4041"/>
      </w:tblGrid>
      <w:tr w:rsidR="0048455A" w:rsidRPr="0048455A" w:rsidTr="0048455A">
        <w:tc>
          <w:tcPr>
            <w:tcW w:w="613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03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(гриф или пометка)</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Экз. N ____</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4320"/>
        <w:gridCol w:w="2505"/>
        <w:gridCol w:w="825"/>
        <w:gridCol w:w="2535"/>
      </w:tblGrid>
      <w:tr w:rsidR="0048455A" w:rsidRPr="0048455A" w:rsidTr="0048455A">
        <w:tc>
          <w:tcPr>
            <w:tcW w:w="4320" w:type="dxa"/>
            <w:vMerge w:val="restart"/>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586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УТВЕРЖДАЮ</w:t>
            </w:r>
          </w:p>
        </w:tc>
      </w:tr>
      <w:tr w:rsidR="0048455A" w:rsidRPr="0048455A" w:rsidTr="0048455A">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586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(руководитель исполнительного органа государственной власти субъекта Российской Федерации (глава муниципального образования)</w:t>
            </w:r>
            <w:proofErr w:type="gramEnd"/>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50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(подпись)</w:t>
            </w:r>
          </w:p>
        </w:tc>
        <w:tc>
          <w:tcPr>
            <w:tcW w:w="82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50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w:t>
            </w:r>
          </w:p>
        </w:tc>
      </w:tr>
      <w:tr w:rsidR="0048455A" w:rsidRPr="0048455A" w:rsidTr="0048455A">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5865" w:type="dxa"/>
            <w:gridSpan w:val="3"/>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 ______________ 20__ г.</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2090"/>
        <w:gridCol w:w="557"/>
        <w:gridCol w:w="2242"/>
        <w:gridCol w:w="406"/>
        <w:gridCol w:w="2091"/>
        <w:gridCol w:w="557"/>
        <w:gridCol w:w="2242"/>
      </w:tblGrid>
      <w:tr w:rsidR="0048455A" w:rsidRPr="0048455A" w:rsidTr="0048455A">
        <w:tc>
          <w:tcPr>
            <w:tcW w:w="487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СОГЛАСОВАНО</w:t>
            </w:r>
          </w:p>
        </w:tc>
        <w:tc>
          <w:tcPr>
            <w:tcW w:w="405" w:type="dxa"/>
            <w:vMerge w:val="restart"/>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87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СОГЛАСОВАНО</w:t>
            </w:r>
          </w:p>
        </w:tc>
      </w:tr>
      <w:tr w:rsidR="0048455A" w:rsidRPr="0048455A" w:rsidTr="0048455A">
        <w:tc>
          <w:tcPr>
            <w:tcW w:w="487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(руководитель территориального органа безопасности)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87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(руководитель территориального органа МВД России)</w:t>
            </w:r>
          </w:p>
        </w:tc>
      </w:tr>
      <w:tr w:rsidR="0048455A" w:rsidRPr="0048455A" w:rsidTr="0048455A">
        <w:tc>
          <w:tcPr>
            <w:tcW w:w="208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(подпись)</w:t>
            </w:r>
          </w:p>
        </w:tc>
        <w:tc>
          <w:tcPr>
            <w:tcW w:w="55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220"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w:t>
            </w:r>
          </w:p>
        </w:tc>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08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(подпись)</w:t>
            </w:r>
          </w:p>
        </w:tc>
        <w:tc>
          <w:tcPr>
            <w:tcW w:w="55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220"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w:t>
            </w:r>
          </w:p>
        </w:tc>
      </w:tr>
      <w:tr w:rsidR="0048455A" w:rsidRPr="0048455A" w:rsidTr="0048455A">
        <w:tc>
          <w:tcPr>
            <w:tcW w:w="4875" w:type="dxa"/>
            <w:gridSpan w:val="3"/>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 _______________ 20__ г.</w:t>
            </w:r>
          </w:p>
        </w:tc>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875" w:type="dxa"/>
            <w:gridSpan w:val="3"/>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 _______________ 20__ г.</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2090"/>
        <w:gridCol w:w="557"/>
        <w:gridCol w:w="2242"/>
        <w:gridCol w:w="406"/>
        <w:gridCol w:w="2091"/>
        <w:gridCol w:w="557"/>
        <w:gridCol w:w="2242"/>
      </w:tblGrid>
      <w:tr w:rsidR="0048455A" w:rsidRPr="0048455A" w:rsidTr="0048455A">
        <w:tc>
          <w:tcPr>
            <w:tcW w:w="487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СОГЛАСОВАНО</w:t>
            </w:r>
          </w:p>
        </w:tc>
        <w:tc>
          <w:tcPr>
            <w:tcW w:w="405" w:type="dxa"/>
            <w:vMerge w:val="restart"/>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875" w:type="dxa"/>
            <w:gridSpan w:val="3"/>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487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(руководитель территориального органа МЧС России)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875" w:type="dxa"/>
            <w:gridSpan w:val="3"/>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208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(подпись)</w:t>
            </w:r>
          </w:p>
        </w:tc>
        <w:tc>
          <w:tcPr>
            <w:tcW w:w="55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220"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w:t>
            </w:r>
          </w:p>
        </w:tc>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08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55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22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4875" w:type="dxa"/>
            <w:gridSpan w:val="3"/>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 _______________ 20__ г.</w:t>
            </w:r>
          </w:p>
        </w:tc>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875" w:type="dxa"/>
            <w:gridSpan w:val="3"/>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ПАСПОРТ БЕЗОПАСНОСТИ</w:t>
      </w:r>
      <w:r w:rsidRPr="0048455A">
        <w:rPr>
          <w:rFonts w:ascii="Times New Roman" w:eastAsia="Times New Roman" w:hAnsi="Times New Roman" w:cs="Times New Roman"/>
          <w:b/>
          <w:bCs/>
          <w:color w:val="22272F"/>
          <w:sz w:val="20"/>
          <w:szCs w:val="20"/>
          <w:lang w:eastAsia="ru-RU"/>
        </w:rPr>
        <w:br/>
        <w:t>места массового пребывания людей</w:t>
      </w:r>
      <w:r w:rsidRPr="0048455A">
        <w:rPr>
          <w:rFonts w:ascii="Times New Roman" w:eastAsia="Times New Roman" w:hAnsi="Times New Roman" w:cs="Times New Roman"/>
          <w:b/>
          <w:bCs/>
          <w:color w:val="22272F"/>
          <w:sz w:val="20"/>
          <w:szCs w:val="20"/>
          <w:lang w:eastAsia="ru-RU"/>
        </w:rPr>
        <w:br/>
        <w:t>___________________________________________</w:t>
      </w:r>
      <w:r w:rsidRPr="0048455A">
        <w:rPr>
          <w:rFonts w:ascii="Times New Roman" w:eastAsia="Times New Roman" w:hAnsi="Times New Roman" w:cs="Times New Roman"/>
          <w:b/>
          <w:bCs/>
          <w:color w:val="22272F"/>
          <w:sz w:val="20"/>
          <w:szCs w:val="20"/>
          <w:lang w:eastAsia="ru-RU"/>
        </w:rPr>
        <w:br/>
        <w:t>(наименование населенного пункта) </w:t>
      </w:r>
      <w:r w:rsidRPr="0048455A">
        <w:rPr>
          <w:rFonts w:ascii="Times New Roman" w:eastAsia="Times New Roman" w:hAnsi="Times New Roman" w:cs="Times New Roman"/>
          <w:b/>
          <w:bCs/>
          <w:color w:val="22272F"/>
          <w:sz w:val="20"/>
          <w:szCs w:val="20"/>
          <w:lang w:eastAsia="ru-RU"/>
        </w:rPr>
        <w:br/>
        <w:t>20___ г.</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 Общие сведения о месте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(наименование)</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(адрес места расположения)</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(принадлежность (федеральная, региональная, муниципальная, др.), основное функциональное назначение, дата и реквизиты решения об отнесении к месту массового пребывания людей)</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(границы места массового пребывания людей)</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(общая площадь, протяженность периметра, метров)</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(результаты мониторинга количества людей, одновременно находящихся в месте массового пребывания людей)</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lastRenderedPageBreak/>
        <w:t>(категория места массового пребывания людей)</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(территориальный орган МВД России, на территории обслуживания которого расположено место массового пребывания людей, адрес и телефоны дежурной части)</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 xml:space="preserve">(общественные объединения и (или) организации, принимающие участие в обеспечении правопорядка в месте массового пребывания людей, </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 xml:space="preserve"> руководителя, служебный, мобильный, домашний телефоны)</w:t>
      </w:r>
      <w:proofErr w:type="gramEnd"/>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(краткая характеристика местности в районе расположения места массового пребывания людей, рельеф, прилегающие лесные массивы, возможность незаметного подхода)</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 Сведения об объектах, расположенных в месте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969"/>
        <w:gridCol w:w="2225"/>
        <w:gridCol w:w="2648"/>
        <w:gridCol w:w="1952"/>
        <w:gridCol w:w="2391"/>
      </w:tblGrid>
      <w:tr w:rsidR="0048455A" w:rsidRPr="0048455A" w:rsidTr="0048455A">
        <w:tc>
          <w:tcPr>
            <w:tcW w:w="96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N</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п</w:t>
            </w:r>
            <w:proofErr w:type="gramEnd"/>
            <w:r w:rsidRPr="0048455A">
              <w:rPr>
                <w:rFonts w:ascii="Times New Roman" w:eastAsia="Times New Roman" w:hAnsi="Times New Roman" w:cs="Times New Roman"/>
                <w:color w:val="464C55"/>
                <w:sz w:val="20"/>
                <w:szCs w:val="20"/>
                <w:lang w:eastAsia="ru-RU"/>
              </w:rPr>
              <w:t>/п</w:t>
            </w:r>
          </w:p>
        </w:tc>
        <w:tc>
          <w:tcPr>
            <w:tcW w:w="220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Наименование объекта</w:t>
            </w:r>
          </w:p>
        </w:tc>
        <w:tc>
          <w:tcPr>
            <w:tcW w:w="262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Характеристика объекта,</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сведения о форме собственности, владельце (руководителе), режим работы объекта</w:t>
            </w:r>
          </w:p>
        </w:tc>
        <w:tc>
          <w:tcPr>
            <w:tcW w:w="193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Место расположения объекта</w:t>
            </w:r>
          </w:p>
        </w:tc>
        <w:tc>
          <w:tcPr>
            <w:tcW w:w="2370" w:type="dxa"/>
            <w:tcBorders>
              <w:top w:val="single" w:sz="6" w:space="0" w:color="000000"/>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Сведения </w:t>
            </w:r>
            <w:r w:rsidRPr="0048455A">
              <w:rPr>
                <w:rFonts w:ascii="Times New Roman" w:eastAsia="Times New Roman" w:hAnsi="Times New Roman" w:cs="Times New Roman"/>
                <w:color w:val="464C55"/>
                <w:sz w:val="20"/>
                <w:szCs w:val="20"/>
                <w:lang w:eastAsia="ru-RU"/>
              </w:rPr>
              <w:br/>
              <w:t xml:space="preserve">о технической </w:t>
            </w:r>
            <w:proofErr w:type="spellStart"/>
            <w:r w:rsidRPr="0048455A">
              <w:rPr>
                <w:rFonts w:ascii="Times New Roman" w:eastAsia="Times New Roman" w:hAnsi="Times New Roman" w:cs="Times New Roman"/>
                <w:color w:val="464C55"/>
                <w:sz w:val="20"/>
                <w:szCs w:val="20"/>
                <w:lang w:eastAsia="ru-RU"/>
              </w:rPr>
              <w:t>укрепленности</w:t>
            </w:r>
            <w:proofErr w:type="spellEnd"/>
            <w:r w:rsidRPr="0048455A">
              <w:rPr>
                <w:rFonts w:ascii="Times New Roman" w:eastAsia="Times New Roman" w:hAnsi="Times New Roman" w:cs="Times New Roman"/>
                <w:color w:val="464C55"/>
                <w:sz w:val="20"/>
                <w:szCs w:val="20"/>
                <w:lang w:eastAsia="ru-RU"/>
              </w:rPr>
              <w:t xml:space="preserve"> и организации охраны объекта</w:t>
            </w:r>
          </w:p>
        </w:tc>
      </w:tr>
      <w:tr w:rsidR="0048455A" w:rsidRPr="0048455A" w:rsidTr="0048455A">
        <w:tc>
          <w:tcPr>
            <w:tcW w:w="96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20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62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370"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 Сведения об объектах, расположенных в непосредственной близости к месту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968"/>
        <w:gridCol w:w="2376"/>
        <w:gridCol w:w="2936"/>
        <w:gridCol w:w="1665"/>
        <w:gridCol w:w="2240"/>
      </w:tblGrid>
      <w:tr w:rsidR="0048455A" w:rsidRPr="0048455A" w:rsidTr="0048455A">
        <w:tc>
          <w:tcPr>
            <w:tcW w:w="96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N </w:t>
            </w:r>
            <w:proofErr w:type="gramStart"/>
            <w:r w:rsidRPr="0048455A">
              <w:rPr>
                <w:rFonts w:ascii="Times New Roman" w:eastAsia="Times New Roman" w:hAnsi="Times New Roman" w:cs="Times New Roman"/>
                <w:color w:val="464C55"/>
                <w:sz w:val="20"/>
                <w:szCs w:val="20"/>
                <w:lang w:eastAsia="ru-RU"/>
              </w:rPr>
              <w:t>п</w:t>
            </w:r>
            <w:proofErr w:type="gramEnd"/>
            <w:r w:rsidRPr="0048455A">
              <w:rPr>
                <w:rFonts w:ascii="Times New Roman" w:eastAsia="Times New Roman" w:hAnsi="Times New Roman" w:cs="Times New Roman"/>
                <w:color w:val="464C55"/>
                <w:sz w:val="20"/>
                <w:szCs w:val="20"/>
                <w:lang w:eastAsia="ru-RU"/>
              </w:rPr>
              <w:t>/п</w:t>
            </w:r>
          </w:p>
        </w:tc>
        <w:tc>
          <w:tcPr>
            <w:tcW w:w="235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Наименование</w:t>
            </w:r>
            <w:r w:rsidRPr="0048455A">
              <w:rPr>
                <w:rFonts w:ascii="Times New Roman" w:eastAsia="Times New Roman" w:hAnsi="Times New Roman" w:cs="Times New Roman"/>
                <w:color w:val="464C55"/>
                <w:sz w:val="20"/>
                <w:szCs w:val="20"/>
                <w:lang w:eastAsia="ru-RU"/>
              </w:rPr>
              <w:br/>
              <w:t>объекта</w:t>
            </w:r>
          </w:p>
        </w:tc>
        <w:tc>
          <w:tcPr>
            <w:tcW w:w="291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Характеристика объекта по видам значимости и опасности</w:t>
            </w:r>
          </w:p>
        </w:tc>
        <w:tc>
          <w:tcPr>
            <w:tcW w:w="165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Сторона</w:t>
            </w:r>
            <w:r w:rsidRPr="0048455A">
              <w:rPr>
                <w:rFonts w:ascii="Times New Roman" w:eastAsia="Times New Roman" w:hAnsi="Times New Roman" w:cs="Times New Roman"/>
                <w:color w:val="464C55"/>
                <w:sz w:val="20"/>
                <w:szCs w:val="20"/>
                <w:lang w:eastAsia="ru-RU"/>
              </w:rPr>
              <w:br/>
              <w:t>расположения объекта</w:t>
            </w:r>
          </w:p>
        </w:tc>
        <w:tc>
          <w:tcPr>
            <w:tcW w:w="2220" w:type="dxa"/>
            <w:tcBorders>
              <w:top w:val="single" w:sz="6" w:space="0" w:color="000000"/>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Расстояние</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до места массового пребывания людей (метров)</w:t>
            </w:r>
          </w:p>
        </w:tc>
      </w:tr>
      <w:tr w:rsidR="0048455A" w:rsidRPr="0048455A" w:rsidTr="0048455A">
        <w:tc>
          <w:tcPr>
            <w:tcW w:w="96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35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91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5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220"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 Размещение места массового пребывания людей по отношению к транспортным коммуникациям</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816"/>
        <w:gridCol w:w="4337"/>
        <w:gridCol w:w="2221"/>
        <w:gridCol w:w="2811"/>
      </w:tblGrid>
      <w:tr w:rsidR="0048455A" w:rsidRPr="0048455A" w:rsidTr="0048455A">
        <w:tc>
          <w:tcPr>
            <w:tcW w:w="81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N </w:t>
            </w:r>
            <w:proofErr w:type="gramStart"/>
            <w:r w:rsidRPr="0048455A">
              <w:rPr>
                <w:rFonts w:ascii="Times New Roman" w:eastAsia="Times New Roman" w:hAnsi="Times New Roman" w:cs="Times New Roman"/>
                <w:color w:val="464C55"/>
                <w:sz w:val="20"/>
                <w:szCs w:val="20"/>
                <w:lang w:eastAsia="ru-RU"/>
              </w:rPr>
              <w:t>п</w:t>
            </w:r>
            <w:proofErr w:type="gramEnd"/>
            <w:r w:rsidRPr="0048455A">
              <w:rPr>
                <w:rFonts w:ascii="Times New Roman" w:eastAsia="Times New Roman" w:hAnsi="Times New Roman" w:cs="Times New Roman"/>
                <w:color w:val="464C55"/>
                <w:sz w:val="20"/>
                <w:szCs w:val="20"/>
                <w:lang w:eastAsia="ru-RU"/>
              </w:rPr>
              <w:t>/п</w:t>
            </w:r>
          </w:p>
        </w:tc>
        <w:tc>
          <w:tcPr>
            <w:tcW w:w="430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Вид транспорта и транспортных коммуникаций</w:t>
            </w:r>
          </w:p>
        </w:tc>
        <w:tc>
          <w:tcPr>
            <w:tcW w:w="220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Наименование объекта транспортной коммуникации</w:t>
            </w:r>
          </w:p>
        </w:tc>
        <w:tc>
          <w:tcPr>
            <w:tcW w:w="2790" w:type="dxa"/>
            <w:tcBorders>
              <w:top w:val="single" w:sz="6" w:space="0" w:color="000000"/>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Расстояние до транспортных коммуникаций (метров)</w:t>
            </w:r>
          </w:p>
        </w:tc>
      </w:tr>
      <w:tr w:rsidR="0048455A" w:rsidRPr="0048455A" w:rsidTr="0048455A">
        <w:tc>
          <w:tcPr>
            <w:tcW w:w="81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w:t>
            </w:r>
          </w:p>
        </w:tc>
        <w:tc>
          <w:tcPr>
            <w:tcW w:w="430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roofErr w:type="gramStart"/>
            <w:r w:rsidRPr="0048455A">
              <w:rPr>
                <w:rFonts w:ascii="Times New Roman" w:eastAsia="Times New Roman" w:hAnsi="Times New Roman" w:cs="Times New Roman"/>
                <w:sz w:val="20"/>
                <w:szCs w:val="20"/>
                <w:lang w:eastAsia="ru-RU"/>
              </w:rPr>
              <w:t>Автомобильный</w:t>
            </w:r>
            <w:proofErr w:type="gramEnd"/>
            <w:r w:rsidRPr="0048455A">
              <w:rPr>
                <w:rFonts w:ascii="Times New Roman" w:eastAsia="Times New Roman" w:hAnsi="Times New Roman" w:cs="Times New Roman"/>
                <w:sz w:val="20"/>
                <w:szCs w:val="20"/>
                <w:lang w:eastAsia="ru-RU"/>
              </w:rPr>
              <w:t xml:space="preserve"> (магистрали, шоссе, дороги, автовокзалы, автостанции)</w:t>
            </w:r>
          </w:p>
        </w:tc>
        <w:tc>
          <w:tcPr>
            <w:tcW w:w="220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790"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81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w:t>
            </w:r>
          </w:p>
        </w:tc>
        <w:tc>
          <w:tcPr>
            <w:tcW w:w="430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roofErr w:type="gramStart"/>
            <w:r w:rsidRPr="0048455A">
              <w:rPr>
                <w:rFonts w:ascii="Times New Roman" w:eastAsia="Times New Roman" w:hAnsi="Times New Roman" w:cs="Times New Roman"/>
                <w:sz w:val="20"/>
                <w:szCs w:val="20"/>
                <w:lang w:eastAsia="ru-RU"/>
              </w:rPr>
              <w:t>Железнодорожный</w:t>
            </w:r>
            <w:proofErr w:type="gramEnd"/>
            <w:r w:rsidRPr="0048455A">
              <w:rPr>
                <w:rFonts w:ascii="Times New Roman" w:eastAsia="Times New Roman" w:hAnsi="Times New Roman" w:cs="Times New Roman"/>
                <w:sz w:val="20"/>
                <w:szCs w:val="20"/>
                <w:lang w:eastAsia="ru-RU"/>
              </w:rPr>
              <w:t xml:space="preserve"> (железнодорожные пути, вокзалы, станции, платформы, переезды)</w:t>
            </w:r>
          </w:p>
        </w:tc>
        <w:tc>
          <w:tcPr>
            <w:tcW w:w="220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790"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81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w:t>
            </w:r>
          </w:p>
        </w:tc>
        <w:tc>
          <w:tcPr>
            <w:tcW w:w="430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roofErr w:type="gramStart"/>
            <w:r w:rsidRPr="0048455A">
              <w:rPr>
                <w:rFonts w:ascii="Times New Roman" w:eastAsia="Times New Roman" w:hAnsi="Times New Roman" w:cs="Times New Roman"/>
                <w:sz w:val="20"/>
                <w:szCs w:val="20"/>
                <w:lang w:eastAsia="ru-RU"/>
              </w:rPr>
              <w:t>Воздушный</w:t>
            </w:r>
            <w:proofErr w:type="gramEnd"/>
            <w:r w:rsidRPr="0048455A">
              <w:rPr>
                <w:rFonts w:ascii="Times New Roman" w:eastAsia="Times New Roman" w:hAnsi="Times New Roman" w:cs="Times New Roman"/>
                <w:sz w:val="20"/>
                <w:szCs w:val="20"/>
                <w:lang w:eastAsia="ru-RU"/>
              </w:rPr>
              <w:t xml:space="preserve"> (аэропорты, аэровокзалы, военные аэродромы, вертолетные площадки, взлетно-посадочные полосы)</w:t>
            </w:r>
          </w:p>
        </w:tc>
        <w:tc>
          <w:tcPr>
            <w:tcW w:w="220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790"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81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w:t>
            </w:r>
          </w:p>
        </w:tc>
        <w:tc>
          <w:tcPr>
            <w:tcW w:w="430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roofErr w:type="gramStart"/>
            <w:r w:rsidRPr="0048455A">
              <w:rPr>
                <w:rFonts w:ascii="Times New Roman" w:eastAsia="Times New Roman" w:hAnsi="Times New Roman" w:cs="Times New Roman"/>
                <w:sz w:val="20"/>
                <w:szCs w:val="20"/>
                <w:lang w:eastAsia="ru-RU"/>
              </w:rPr>
              <w:t>Водный</w:t>
            </w:r>
            <w:proofErr w:type="gramEnd"/>
            <w:r w:rsidRPr="0048455A">
              <w:rPr>
                <w:rFonts w:ascii="Times New Roman" w:eastAsia="Times New Roman" w:hAnsi="Times New Roman" w:cs="Times New Roman"/>
                <w:sz w:val="20"/>
                <w:szCs w:val="20"/>
                <w:lang w:eastAsia="ru-RU"/>
              </w:rPr>
              <w:t xml:space="preserve"> (морские и речные порты, причалы)</w:t>
            </w:r>
          </w:p>
        </w:tc>
        <w:tc>
          <w:tcPr>
            <w:tcW w:w="220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790"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5. Сведения об организациях, осуществляющих обслуживание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79"/>
        <w:gridCol w:w="4195"/>
        <w:gridCol w:w="2082"/>
        <w:gridCol w:w="3229"/>
      </w:tblGrid>
      <w:tr w:rsidR="0048455A" w:rsidRPr="0048455A" w:rsidTr="0048455A">
        <w:tc>
          <w:tcPr>
            <w:tcW w:w="67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N </w:t>
            </w:r>
            <w:proofErr w:type="gramStart"/>
            <w:r w:rsidRPr="0048455A">
              <w:rPr>
                <w:rFonts w:ascii="Times New Roman" w:eastAsia="Times New Roman" w:hAnsi="Times New Roman" w:cs="Times New Roman"/>
                <w:color w:val="464C55"/>
                <w:sz w:val="20"/>
                <w:szCs w:val="20"/>
                <w:lang w:eastAsia="ru-RU"/>
              </w:rPr>
              <w:t>п</w:t>
            </w:r>
            <w:proofErr w:type="gramEnd"/>
            <w:r w:rsidRPr="0048455A">
              <w:rPr>
                <w:rFonts w:ascii="Times New Roman" w:eastAsia="Times New Roman" w:hAnsi="Times New Roman" w:cs="Times New Roman"/>
                <w:color w:val="464C55"/>
                <w:sz w:val="20"/>
                <w:szCs w:val="20"/>
                <w:lang w:eastAsia="ru-RU"/>
              </w:rPr>
              <w:t>/п</w:t>
            </w:r>
          </w:p>
        </w:tc>
        <w:tc>
          <w:tcPr>
            <w:tcW w:w="417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Наименование организации, адрес, телефоны, вид собственности, руководитель</w:t>
            </w:r>
          </w:p>
        </w:tc>
        <w:tc>
          <w:tcPr>
            <w:tcW w:w="207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Вид деятельности по обслуживанию</w:t>
            </w:r>
          </w:p>
        </w:tc>
        <w:tc>
          <w:tcPr>
            <w:tcW w:w="3210" w:type="dxa"/>
            <w:tcBorders>
              <w:top w:val="single" w:sz="6" w:space="0" w:color="000000"/>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График проведения работ</w:t>
            </w:r>
          </w:p>
        </w:tc>
      </w:tr>
      <w:tr w:rsidR="0048455A" w:rsidRPr="0048455A" w:rsidTr="0048455A">
        <w:tc>
          <w:tcPr>
            <w:tcW w:w="67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17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07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3210"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6. Общие сведения о работниках и (или) арендаторах места массового пребывания людей, а также объектов, расположенных в месте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(численность работников)</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(средняя и максимальная посещаемость объекта, количество одновременно пребывающих людей)</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(сведения об арендаторах)</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7. Сведения о потенциально опасных участках и (или) критических элементах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78"/>
        <w:gridCol w:w="4044"/>
        <w:gridCol w:w="1811"/>
        <w:gridCol w:w="3652"/>
      </w:tblGrid>
      <w:tr w:rsidR="0048455A" w:rsidRPr="0048455A" w:rsidTr="0048455A">
        <w:tc>
          <w:tcPr>
            <w:tcW w:w="67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lastRenderedPageBreak/>
              <w:t xml:space="preserve">N </w:t>
            </w:r>
            <w:proofErr w:type="gramStart"/>
            <w:r w:rsidRPr="0048455A">
              <w:rPr>
                <w:rFonts w:ascii="Times New Roman" w:eastAsia="Times New Roman" w:hAnsi="Times New Roman" w:cs="Times New Roman"/>
                <w:color w:val="464C55"/>
                <w:sz w:val="20"/>
                <w:szCs w:val="20"/>
                <w:lang w:eastAsia="ru-RU"/>
              </w:rPr>
              <w:t>п</w:t>
            </w:r>
            <w:proofErr w:type="gramEnd"/>
            <w:r w:rsidRPr="0048455A">
              <w:rPr>
                <w:rFonts w:ascii="Times New Roman" w:eastAsia="Times New Roman" w:hAnsi="Times New Roman" w:cs="Times New Roman"/>
                <w:color w:val="464C55"/>
                <w:sz w:val="20"/>
                <w:szCs w:val="20"/>
                <w:lang w:eastAsia="ru-RU"/>
              </w:rPr>
              <w:t>/п</w:t>
            </w:r>
          </w:p>
        </w:tc>
        <w:tc>
          <w:tcPr>
            <w:tcW w:w="402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Наименование потенциально опасного участка или критического элемента</w:t>
            </w:r>
          </w:p>
        </w:tc>
        <w:tc>
          <w:tcPr>
            <w:tcW w:w="180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Количество работающих человек</w:t>
            </w:r>
          </w:p>
        </w:tc>
        <w:tc>
          <w:tcPr>
            <w:tcW w:w="3630" w:type="dxa"/>
            <w:tcBorders>
              <w:top w:val="single" w:sz="6" w:space="0" w:color="000000"/>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Характер возможной чрезвычайной ситуации</w:t>
            </w:r>
          </w:p>
        </w:tc>
      </w:tr>
      <w:tr w:rsidR="0048455A" w:rsidRPr="0048455A" w:rsidTr="0048455A">
        <w:tc>
          <w:tcPr>
            <w:tcW w:w="67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02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80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3630"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8. Возможные противоправные действия в месте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_____________________________________________________________________;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(описание возможных противоправных действий (совершение взрыва, поджога или иных действий, направленных на причинение вреда жизни и здоровью людей, разрушение расположенных в месте массового пребывания людей объектов и сооружений или угроза совершения указанных действий, захват заложников, вывод из строя или несанкционированное вмешательство в работу различных коммуникаций, иные ситуации)</w:t>
            </w:r>
            <w:proofErr w:type="gramEnd"/>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______________________________________________________________________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(зафиксированные диверсионно-террористические проявления в месте массового пребывания людей или в районе его расположения, их краткая характеристика)</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9. Оценка социально-экономических последствий террористического акта в месте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80"/>
        <w:gridCol w:w="2644"/>
        <w:gridCol w:w="3778"/>
        <w:gridCol w:w="3083"/>
      </w:tblGrid>
      <w:tr w:rsidR="0048455A" w:rsidRPr="0048455A" w:rsidTr="0048455A">
        <w:tc>
          <w:tcPr>
            <w:tcW w:w="67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N </w:t>
            </w:r>
            <w:proofErr w:type="gramStart"/>
            <w:r w:rsidRPr="0048455A">
              <w:rPr>
                <w:rFonts w:ascii="Times New Roman" w:eastAsia="Times New Roman" w:hAnsi="Times New Roman" w:cs="Times New Roman"/>
                <w:color w:val="464C55"/>
                <w:sz w:val="20"/>
                <w:szCs w:val="20"/>
                <w:lang w:eastAsia="ru-RU"/>
              </w:rPr>
              <w:t>п</w:t>
            </w:r>
            <w:proofErr w:type="gramEnd"/>
            <w:r w:rsidRPr="0048455A">
              <w:rPr>
                <w:rFonts w:ascii="Times New Roman" w:eastAsia="Times New Roman" w:hAnsi="Times New Roman" w:cs="Times New Roman"/>
                <w:color w:val="464C55"/>
                <w:sz w:val="20"/>
                <w:szCs w:val="20"/>
                <w:lang w:eastAsia="ru-RU"/>
              </w:rPr>
              <w:t>/п</w:t>
            </w:r>
          </w:p>
        </w:tc>
        <w:tc>
          <w:tcPr>
            <w:tcW w:w="262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Террористическая угроза</w:t>
            </w:r>
          </w:p>
        </w:tc>
        <w:tc>
          <w:tcPr>
            <w:tcW w:w="375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Прогнозируемое количество пострадавших в результате террористического акта (человек)</w:t>
            </w:r>
          </w:p>
        </w:tc>
        <w:tc>
          <w:tcPr>
            <w:tcW w:w="3060" w:type="dxa"/>
            <w:tcBorders>
              <w:top w:val="single" w:sz="6" w:space="0" w:color="000000"/>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Масштаб последствий террористического акта</w:t>
            </w:r>
          </w:p>
        </w:tc>
      </w:tr>
      <w:tr w:rsidR="0048455A" w:rsidRPr="0048455A" w:rsidTr="0048455A">
        <w:tc>
          <w:tcPr>
            <w:tcW w:w="67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62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375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3060"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10. Силы и средства, привлекаемые для обеспечения антитеррористической защищенности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_____________________________________________________________________;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 xml:space="preserve">(территориальный орган МВД России, подразделение ведомственной охраны, частная охранная организация, общественное формирование; адрес, </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 телефон руководителя, телефоны дежурной части, номер, дата выдачи и срок действия лицензии на осуществление охранной деятельности (для частных охранных организаций)</w:t>
            </w:r>
            <w:proofErr w:type="gramEnd"/>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_____________________________________________________________________;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(маршруты </w:t>
            </w:r>
            <w:proofErr w:type="spellStart"/>
            <w:r w:rsidRPr="0048455A">
              <w:rPr>
                <w:rFonts w:ascii="Times New Roman" w:eastAsia="Times New Roman" w:hAnsi="Times New Roman" w:cs="Times New Roman"/>
                <w:color w:val="464C55"/>
                <w:sz w:val="20"/>
                <w:szCs w:val="20"/>
                <w:lang w:eastAsia="ru-RU"/>
              </w:rPr>
              <w:t>автопатрулей</w:t>
            </w:r>
            <w:proofErr w:type="spellEnd"/>
            <w:r w:rsidRPr="0048455A">
              <w:rPr>
                <w:rFonts w:ascii="Times New Roman" w:eastAsia="Times New Roman" w:hAnsi="Times New Roman" w:cs="Times New Roman"/>
                <w:color w:val="464C55"/>
                <w:sz w:val="20"/>
                <w:szCs w:val="20"/>
                <w:lang w:eastAsia="ru-RU"/>
              </w:rPr>
              <w:t xml:space="preserve"> полиции, приближенные к месту массового пребывания людей, график объезда места массового пребывания людей, время </w:t>
            </w:r>
            <w:proofErr w:type="gramStart"/>
            <w:r w:rsidRPr="0048455A">
              <w:rPr>
                <w:rFonts w:ascii="Times New Roman" w:eastAsia="Times New Roman" w:hAnsi="Times New Roman" w:cs="Times New Roman"/>
                <w:color w:val="464C55"/>
                <w:sz w:val="20"/>
                <w:szCs w:val="20"/>
                <w:lang w:eastAsia="ru-RU"/>
              </w:rPr>
              <w:t>прибытия группы быстрого реагирования подразделения полиции</w:t>
            </w:r>
            <w:proofErr w:type="gramEnd"/>
            <w:r w:rsidRPr="0048455A">
              <w:rPr>
                <w:rFonts w:ascii="Times New Roman" w:eastAsia="Times New Roman" w:hAnsi="Times New Roman" w:cs="Times New Roman"/>
                <w:color w:val="464C55"/>
                <w:sz w:val="20"/>
                <w:szCs w:val="20"/>
                <w:lang w:eastAsia="ru-RU"/>
              </w:rPr>
              <w:t xml:space="preserve"> от места постоянной дислокации)</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_____________________________________________________________________;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(наличие и характеристика стационарных постов полиции в месте массового пребывания людей, их дислокация, техническая оснащенность, режим службы)</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состав наряда, обеспечивающего охрану общественного порядка в месте массового пребывания людей, отдельно по его принадлежности и виду</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549"/>
        <w:gridCol w:w="1938"/>
        <w:gridCol w:w="1698"/>
      </w:tblGrid>
      <w:tr w:rsidR="0048455A" w:rsidRPr="0048455A" w:rsidTr="0048455A">
        <w:tc>
          <w:tcPr>
            <w:tcW w:w="6540" w:type="dxa"/>
            <w:vMerge w:val="restart"/>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Вид наряда</w:t>
            </w:r>
          </w:p>
        </w:tc>
        <w:tc>
          <w:tcPr>
            <w:tcW w:w="3630" w:type="dxa"/>
            <w:gridSpan w:val="2"/>
            <w:tcBorders>
              <w:top w:val="single" w:sz="6" w:space="0" w:color="000000"/>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Количество</w:t>
            </w:r>
          </w:p>
        </w:tc>
      </w:tr>
      <w:tr w:rsidR="0048455A" w:rsidRPr="0048455A" w:rsidTr="0048455A">
        <w:tc>
          <w:tcPr>
            <w:tcW w:w="0" w:type="auto"/>
            <w:vMerge/>
            <w:tcBorders>
              <w:top w:val="single" w:sz="6" w:space="0" w:color="000000"/>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единиц</w:t>
            </w:r>
          </w:p>
        </w:tc>
        <w:tc>
          <w:tcPr>
            <w:tcW w:w="1665" w:type="dxa"/>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человек</w:t>
            </w:r>
          </w:p>
        </w:tc>
      </w:tr>
      <w:tr w:rsidR="0048455A" w:rsidRPr="0048455A" w:rsidTr="0048455A">
        <w:tc>
          <w:tcPr>
            <w:tcW w:w="654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Стационарный пост полиции</w:t>
            </w: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65"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654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Пеший внутренний пост полиции</w:t>
            </w: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65"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654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Суточный пост</w:t>
            </w: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65"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654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12-часовой пост</w:t>
            </w: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65"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654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8-часовой пост</w:t>
            </w: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65"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6540" w:type="dxa"/>
            <w:tcBorders>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Всего</w:t>
            </w:r>
          </w:p>
        </w:tc>
        <w:tc>
          <w:tcPr>
            <w:tcW w:w="1935" w:type="dxa"/>
            <w:tcBorders>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6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 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(сведения о наличии добровольной народной дружины или других организаций по охране общественного порядка)</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е) средства охраны</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lastRenderedPageBreak/>
        <w:t>(огнестрельное оружие и патроны к нему, количество отдельно по каждому виду, типу, модели; защитные средства, тип, количество; специальные средства, тип, количество; служебные собаки, есть, нет, если есть - сколько, какой породы)</w:t>
      </w:r>
      <w:proofErr w:type="gramEnd"/>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ж) организация оповещения и связи</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(между постами: телефоны, радиостанции)</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(между постами и дежурной частью: телефоны, радиостанции)</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(телефоны частных охранных организаций, диспетчерских и дежурных служб (города, района)</w:t>
      </w:r>
      <w:proofErr w:type="gramEnd"/>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(телефоны дежурных территориального органа безопасности, территориальных органов МВД России и МЧС России)</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(телефоны исполнительного органа государственной власти субъекта Российской Федерации или органа местного самоуправления по подведомственности места массового пребывания людей)</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(наименование ближайших подразделений аварийно-спасательных служб и расстояние до них, километров)</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11. Меры по инженерно-технической, физической защите и пожарной безопасности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наличие и характеристика инженерно-технических средств</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_________________________________________________________________________ 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(ограждение места массового пребывания людей, инженерные заградительные сооружения, препятствующие несанкционированному проезду транспорта на территорию места массового пребывания людей, камеры системы видеоконтроля, места их расположения, устойчивость функционирования системы видеоконтроля, стационарные колонны (стойки) экстренного вызова наряда полиции и обратной связи с дежурной частью территориального органа МВД России, количество и места их расположения, опоры освещения, их количество, работоспособность, достаточность освещенности всей территории места</w:t>
      </w:r>
      <w:proofErr w:type="gramEnd"/>
      <w:r w:rsidRPr="0048455A">
        <w:rPr>
          <w:rFonts w:ascii="Times New Roman" w:eastAsia="Times New Roman" w:hAnsi="Times New Roman" w:cs="Times New Roman"/>
          <w:color w:val="464C55"/>
          <w:sz w:val="20"/>
          <w:szCs w:val="20"/>
          <w:lang w:eastAsia="ru-RU"/>
        </w:rPr>
        <w:t xml:space="preserve">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обеспечение пожарной безопасности</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(пожарная сигнализация, места расположения первичных средств пожаротушения)</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система оповещения и управления эвакуацией</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(характеристика, пути эвакуации)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12. Оценка достаточности мероприятий по защите критических элементов и потенциально опасных участков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27"/>
        <w:gridCol w:w="1855"/>
        <w:gridCol w:w="1611"/>
        <w:gridCol w:w="1583"/>
        <w:gridCol w:w="1649"/>
        <w:gridCol w:w="1260"/>
        <w:gridCol w:w="1600"/>
      </w:tblGrid>
      <w:tr w:rsidR="0048455A" w:rsidRPr="0048455A" w:rsidTr="0048455A">
        <w:tc>
          <w:tcPr>
            <w:tcW w:w="67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N </w:t>
            </w:r>
            <w:proofErr w:type="gramStart"/>
            <w:r w:rsidRPr="0048455A">
              <w:rPr>
                <w:rFonts w:ascii="Times New Roman" w:eastAsia="Times New Roman" w:hAnsi="Times New Roman" w:cs="Times New Roman"/>
                <w:color w:val="464C55"/>
                <w:sz w:val="20"/>
                <w:szCs w:val="20"/>
                <w:lang w:eastAsia="ru-RU"/>
              </w:rPr>
              <w:t>п</w:t>
            </w:r>
            <w:proofErr w:type="gramEnd"/>
            <w:r w:rsidRPr="0048455A">
              <w:rPr>
                <w:rFonts w:ascii="Times New Roman" w:eastAsia="Times New Roman" w:hAnsi="Times New Roman" w:cs="Times New Roman"/>
                <w:color w:val="464C55"/>
                <w:sz w:val="20"/>
                <w:szCs w:val="20"/>
                <w:lang w:eastAsia="ru-RU"/>
              </w:rPr>
              <w:t>/п</w:t>
            </w:r>
          </w:p>
        </w:tc>
        <w:tc>
          <w:tcPr>
            <w:tcW w:w="193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Наименование критического элемента или потенциально опасного участка</w:t>
            </w:r>
          </w:p>
        </w:tc>
        <w:tc>
          <w:tcPr>
            <w:tcW w:w="165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Выполнение установленных требований</w:t>
            </w:r>
          </w:p>
        </w:tc>
        <w:tc>
          <w:tcPr>
            <w:tcW w:w="165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Выполнение задачи по физической защите</w:t>
            </w:r>
          </w:p>
        </w:tc>
        <w:tc>
          <w:tcPr>
            <w:tcW w:w="165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Выполнение задачи по предотвращению террористического акта</w:t>
            </w:r>
          </w:p>
        </w:tc>
        <w:tc>
          <w:tcPr>
            <w:tcW w:w="123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Вывод о достаточности мероприятий по защите</w:t>
            </w:r>
          </w:p>
        </w:tc>
        <w:tc>
          <w:tcPr>
            <w:tcW w:w="1245" w:type="dxa"/>
            <w:tcBorders>
              <w:top w:val="single" w:sz="6" w:space="0" w:color="000000"/>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Компенсационные мероприятия</w:t>
            </w:r>
          </w:p>
        </w:tc>
      </w:tr>
      <w:tr w:rsidR="0048455A" w:rsidRPr="0048455A" w:rsidTr="0048455A">
        <w:tc>
          <w:tcPr>
            <w:tcW w:w="67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5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5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5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23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245"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13. Выводы о надежности охраны места массового пребывания людей и рекомендации по укреплению его антитеррористической защищенности: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_____________________________________________________________________;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(выводы о надежности охраны и способности противостоять попыткам совершения террористических актов и иных противоправных действий)</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б) _____________________________________________________________________;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(первоочередные, неотложные мероприятия, направленные на обеспечение антитеррористической защищенности, устранение выявленных недостатков)</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_____________________________________________________________________;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(требуемое финансирование обеспечения мероприятий по антитеррористической защищенности места массового пребывания людей)</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14. Дополнительная информация</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(дополнительная информация с учетом особенностей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2505"/>
        <w:gridCol w:w="7680"/>
      </w:tblGrid>
      <w:tr w:rsidR="0048455A" w:rsidRPr="0048455A" w:rsidTr="0048455A">
        <w:tc>
          <w:tcPr>
            <w:tcW w:w="250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Приложения:</w:t>
            </w:r>
          </w:p>
        </w:tc>
        <w:tc>
          <w:tcPr>
            <w:tcW w:w="768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 Акт обследования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2. </w:t>
            </w:r>
            <w:proofErr w:type="gramStart"/>
            <w:r w:rsidRPr="0048455A">
              <w:rPr>
                <w:rFonts w:ascii="Times New Roman" w:eastAsia="Times New Roman" w:hAnsi="Times New Roman" w:cs="Times New Roman"/>
                <w:color w:val="464C55"/>
                <w:sz w:val="20"/>
                <w:szCs w:val="20"/>
                <w:lang w:eastAsia="ru-RU"/>
              </w:rPr>
              <w:t>План-схема места массового пребывания людей с привязкой к местности и с указанием расположения объектов, находящихся на территории места массового пребывания людей и в непосредственной близости к нему, постов охраны, маршрутов патрулирования нарядов полиции, расположения инженерно-технических средств, расположения произведений монументального искусства, мест отдыха (лавочек, скамеек, детских площадок, летних кафе и др.), мусорных контейнеров.</w:t>
            </w:r>
            <w:proofErr w:type="gramEnd"/>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 Схемы коммуникаций места массового пребывания людей (водоснабжения, электроснабжения, газоснабжения и др.).</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 Инструкция по эвакуации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5. Лист учета корректировок.</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(правообладатель места массового пребывания людей)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4747"/>
        <w:gridCol w:w="826"/>
        <w:gridCol w:w="4612"/>
      </w:tblGrid>
      <w:tr w:rsidR="0048455A" w:rsidRPr="0048455A" w:rsidTr="0048455A">
        <w:tc>
          <w:tcPr>
            <w:tcW w:w="4740" w:type="dxa"/>
            <w:tcBorders>
              <w:top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(подпись)</w:t>
            </w:r>
          </w:p>
        </w:tc>
        <w:tc>
          <w:tcPr>
            <w:tcW w:w="82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605" w:type="dxa"/>
            <w:tcBorders>
              <w:top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Составлен "__" ____________ 20__ г.</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Актуализирован "__" _________ 20__ г.</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Требования</w:t>
      </w:r>
      <w:r w:rsidRPr="0048455A">
        <w:rPr>
          <w:rFonts w:ascii="Times New Roman" w:eastAsia="Times New Roman" w:hAnsi="Times New Roman" w:cs="Times New Roman"/>
          <w:b/>
          <w:bCs/>
          <w:color w:val="22272F"/>
          <w:sz w:val="20"/>
          <w:szCs w:val="20"/>
          <w:lang w:eastAsia="ru-RU"/>
        </w:rPr>
        <w:br/>
        <w:t>к антитеррористической защищенности объектов (территорий), подлежащих обязательной охране полицией</w:t>
      </w:r>
      <w:r w:rsidRPr="0048455A">
        <w:rPr>
          <w:rFonts w:ascii="Times New Roman" w:eastAsia="Times New Roman" w:hAnsi="Times New Roman" w:cs="Times New Roman"/>
          <w:b/>
          <w:bCs/>
          <w:color w:val="22272F"/>
          <w:sz w:val="20"/>
          <w:szCs w:val="20"/>
          <w:lang w:eastAsia="ru-RU"/>
        </w:rPr>
        <w:br/>
        <w:t>(утв. </w:t>
      </w:r>
      <w:hyperlink r:id="rId26" w:history="1">
        <w:r w:rsidRPr="0048455A">
          <w:rPr>
            <w:rFonts w:ascii="Times New Roman" w:eastAsia="Times New Roman" w:hAnsi="Times New Roman" w:cs="Times New Roman"/>
            <w:b/>
            <w:bCs/>
            <w:color w:val="3272C0"/>
            <w:sz w:val="20"/>
            <w:szCs w:val="20"/>
            <w:lang w:eastAsia="ru-RU"/>
          </w:rPr>
          <w:t>постановлением</w:t>
        </w:r>
      </w:hyperlink>
      <w:r w:rsidRPr="0048455A">
        <w:rPr>
          <w:rFonts w:ascii="Times New Roman" w:eastAsia="Times New Roman" w:hAnsi="Times New Roman" w:cs="Times New Roman"/>
          <w:b/>
          <w:bCs/>
          <w:color w:val="22272F"/>
          <w:sz w:val="20"/>
          <w:szCs w:val="20"/>
          <w:lang w:eastAsia="ru-RU"/>
        </w:rPr>
        <w:t> Правительство РФ от 25 марта 2015 г. N 272)</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I. Общие положения</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1. </w:t>
      </w:r>
      <w:proofErr w:type="gramStart"/>
      <w:r w:rsidRPr="0048455A">
        <w:rPr>
          <w:rFonts w:ascii="Times New Roman" w:eastAsia="Times New Roman" w:hAnsi="Times New Roman" w:cs="Times New Roman"/>
          <w:color w:val="464C55"/>
          <w:sz w:val="20"/>
          <w:szCs w:val="20"/>
          <w:lang w:eastAsia="ru-RU"/>
        </w:rPr>
        <w:t>Настоящие требования определяют порядок проведения организационно-практических, инженерно-технических, правовых и иных мероприятий, направленных на обеспечение антитеррористической защищенности объектов (территорий), подлежащих в соответствии с </w:t>
      </w:r>
      <w:hyperlink r:id="rId27" w:anchor="block_1000" w:history="1">
        <w:r w:rsidRPr="0048455A">
          <w:rPr>
            <w:rFonts w:ascii="Times New Roman" w:eastAsia="Times New Roman" w:hAnsi="Times New Roman" w:cs="Times New Roman"/>
            <w:color w:val="3272C0"/>
            <w:sz w:val="20"/>
            <w:szCs w:val="20"/>
            <w:lang w:eastAsia="ru-RU"/>
          </w:rPr>
          <w:t>распоряжением</w:t>
        </w:r>
      </w:hyperlink>
      <w:r w:rsidRPr="0048455A">
        <w:rPr>
          <w:rFonts w:ascii="Times New Roman" w:eastAsia="Times New Roman" w:hAnsi="Times New Roman" w:cs="Times New Roman"/>
          <w:color w:val="464C55"/>
          <w:sz w:val="20"/>
          <w:szCs w:val="20"/>
          <w:lang w:eastAsia="ru-RU"/>
        </w:rPr>
        <w:t> Правительства Российской Федерации от 2 ноября 2009 г. N 1629-р обязательной охране полицией (далее - объект (территория), включая проведение категорирования объектов (территорий), осуществление контроля за выполнением настоящих требований и разработку паспорта безопасности объектов (территорий).</w:t>
      </w:r>
      <w:proofErr w:type="gramEnd"/>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 Антитеррористическая защищенность объектов (территорий) должна соответствовать характеру угроз, особенностям объектов (территорий), оперативной обстановке в районе расположения объектов (территорий), обеспечивать надежность охраны, а также наиболее эффективное и экономное использование сил и средств, задействованных в обеспечении безопасности объектов (территорий).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4. </w:t>
      </w:r>
      <w:proofErr w:type="gramStart"/>
      <w:r w:rsidRPr="0048455A">
        <w:rPr>
          <w:rFonts w:ascii="Times New Roman" w:eastAsia="Times New Roman" w:hAnsi="Times New Roman" w:cs="Times New Roman"/>
          <w:color w:val="464C55"/>
          <w:sz w:val="20"/>
          <w:szCs w:val="20"/>
          <w:lang w:eastAsia="ru-RU"/>
        </w:rPr>
        <w:t>Ответственность за проведение организационных мероприятий по обеспечению антитеррористической защищенности объектов (территорий) возлагается на должностных лиц органов (организаций) - правообладателей объектов (территорий), осуществляющих руководство деятельностью сотрудников (работников) таких органов (организаций) на объектах (территориях) (далее - руководители объектов).</w:t>
      </w:r>
      <w:proofErr w:type="gramEnd"/>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II. Категорирование объектов (территорий) и порядок его проведения</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5.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6. Категорирование объектов (территорий) осуществляется на основании оценки состояния защищенности объектов (территорий), учитывающей их значимость для инфраструктуры и жизнеобеспечения, степень потенциальной опасности и угрозы совершения террористического акта на объектах (территориях), а также возможных последствий их совершения.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Степень угрозы совершения террористического акта определяется на основании данных о совершенных и предотвращенных террористических актах. Возможные последствия совершения террористического акта на объекте </w:t>
      </w:r>
      <w:r w:rsidRPr="0048455A">
        <w:rPr>
          <w:rFonts w:ascii="Times New Roman" w:eastAsia="Times New Roman" w:hAnsi="Times New Roman" w:cs="Times New Roman"/>
          <w:color w:val="464C55"/>
          <w:sz w:val="20"/>
          <w:szCs w:val="20"/>
          <w:lang w:eastAsia="ru-RU"/>
        </w:rPr>
        <w:lastRenderedPageBreak/>
        <w:t>(территории) определяются на основании прогнозных показателей о количестве сотрудников (работников) и посетителей объекта (территории), которые могут погибнуть или получить вред здоровью, о возможном материальном ущербе и ущербе окружающей природной среде в районе нахождения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7. В качестве значений показателей критериев категорирования объектов (территорий) используются значения, определенные в </w:t>
      </w:r>
      <w:hyperlink r:id="rId28" w:history="1">
        <w:r w:rsidRPr="0048455A">
          <w:rPr>
            <w:rFonts w:ascii="Times New Roman" w:eastAsia="Times New Roman" w:hAnsi="Times New Roman" w:cs="Times New Roman"/>
            <w:color w:val="3272C0"/>
            <w:sz w:val="20"/>
            <w:szCs w:val="20"/>
            <w:lang w:eastAsia="ru-RU"/>
          </w:rPr>
          <w:t>постановлении</w:t>
        </w:r>
      </w:hyperlink>
      <w:r w:rsidRPr="0048455A">
        <w:rPr>
          <w:rFonts w:ascii="Times New Roman" w:eastAsia="Times New Roman" w:hAnsi="Times New Roman" w:cs="Times New Roman"/>
          <w:color w:val="464C55"/>
          <w:sz w:val="20"/>
          <w:szCs w:val="20"/>
          <w:lang w:eastAsia="ru-RU"/>
        </w:rPr>
        <w:t> Правительства Российской Федерации от 21 мая 2007 г. N 304 "О классификации чрезвычайных ситуаций природного и техногенного характера".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8. Устанавливаются следующие категории объектов (территорий):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категория 1 (высокая значимость) - масштаб ущерба в результате совершения террористического акта на объекте (территории) может приобрести федеральный или межрегиональный характер;</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категория 2 (средняя значимость) - масштаб ущерба в результате совершения террористического акта на объекте (территории) может приобрести региональный или межмуниципальный характер;</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категория 3 (низкая значимость) - масштаб ущерба в результате совершения террористического акта на объекте (территории) может приобрести муниципальный или локальный характер.</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9. </w:t>
      </w:r>
      <w:proofErr w:type="gramStart"/>
      <w:r w:rsidRPr="0048455A">
        <w:rPr>
          <w:rFonts w:ascii="Times New Roman" w:eastAsia="Times New Roman" w:hAnsi="Times New Roman" w:cs="Times New Roman"/>
          <w:color w:val="464C55"/>
          <w:sz w:val="20"/>
          <w:szCs w:val="20"/>
          <w:lang w:eastAsia="ru-RU"/>
        </w:rPr>
        <w:t>Для проведения категорирования объекта (территории) создается решением руководителя (собственника) органа (организации), являющегося правообладателем объекта (территории), комиссия по обследованию и категорированию объекта (территории) (далее - комиссия), в состав которой включаются представители органа (организации), являющегося правообладателем объекта (территории), представители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w:t>
      </w:r>
      <w:proofErr w:type="gramEnd"/>
      <w:r w:rsidRPr="0048455A">
        <w:rPr>
          <w:rFonts w:ascii="Times New Roman" w:eastAsia="Times New Roman" w:hAnsi="Times New Roman" w:cs="Times New Roman"/>
          <w:color w:val="464C55"/>
          <w:sz w:val="20"/>
          <w:szCs w:val="20"/>
          <w:lang w:eastAsia="ru-RU"/>
        </w:rPr>
        <w:t xml:space="preserve"> бедствий.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 работе комиссии могут привлекаться представители администрации муниципального образования и других организаций (по согласованию).</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Комиссию возглавляет руководитель объекта или лицо, им уполномоченное.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10. </w:t>
      </w:r>
      <w:proofErr w:type="gramStart"/>
      <w:r w:rsidRPr="0048455A">
        <w:rPr>
          <w:rFonts w:ascii="Times New Roman" w:eastAsia="Times New Roman" w:hAnsi="Times New Roman" w:cs="Times New Roman"/>
          <w:color w:val="464C55"/>
          <w:sz w:val="20"/>
          <w:szCs w:val="20"/>
          <w:lang w:eastAsia="ru-RU"/>
        </w:rPr>
        <w:t>В ходе работы комиссии на каждом объекте (территории) независимо от его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(территории) в целом, его повреждению или аварии на нем, а также осуществляются анализ уязвимости</w:t>
      </w:r>
      <w:proofErr w:type="gramEnd"/>
      <w:r w:rsidRPr="0048455A">
        <w:rPr>
          <w:rFonts w:ascii="Times New Roman" w:eastAsia="Times New Roman" w:hAnsi="Times New Roman" w:cs="Times New Roman"/>
          <w:color w:val="464C55"/>
          <w:sz w:val="20"/>
          <w:szCs w:val="20"/>
          <w:lang w:eastAsia="ru-RU"/>
        </w:rPr>
        <w:t xml:space="preserve"> объекта (территории) в целом и оценка эффективности существующей системы антитеррористической защищенности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11. По результатам работы комиссии объекту (территории) присваивается </w:t>
      </w:r>
      <w:proofErr w:type="gramStart"/>
      <w:r w:rsidRPr="0048455A">
        <w:rPr>
          <w:rFonts w:ascii="Times New Roman" w:eastAsia="Times New Roman" w:hAnsi="Times New Roman" w:cs="Times New Roman"/>
          <w:color w:val="464C55"/>
          <w:sz w:val="20"/>
          <w:szCs w:val="20"/>
          <w:lang w:eastAsia="ru-RU"/>
        </w:rPr>
        <w:t>категория</w:t>
      </w:r>
      <w:proofErr w:type="gramEnd"/>
      <w:r w:rsidRPr="0048455A">
        <w:rPr>
          <w:rFonts w:ascii="Times New Roman" w:eastAsia="Times New Roman" w:hAnsi="Times New Roman" w:cs="Times New Roman"/>
          <w:color w:val="464C55"/>
          <w:sz w:val="20"/>
          <w:szCs w:val="20"/>
          <w:lang w:eastAsia="ru-RU"/>
        </w:rPr>
        <w:t xml:space="preserve"> и определяются мероприятия по обеспечению его антитеррористической защищенности.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12. Результаты работы комиссии оформляются актом, который составляется в 4 экземплярах, подписывается всеми членами комиссии и является неотъемлемой частью </w:t>
      </w:r>
      <w:hyperlink r:id="rId29" w:anchor="block_4000" w:history="1">
        <w:r w:rsidRPr="0048455A">
          <w:rPr>
            <w:rFonts w:ascii="Times New Roman" w:eastAsia="Times New Roman" w:hAnsi="Times New Roman" w:cs="Times New Roman"/>
            <w:color w:val="3272C0"/>
            <w:sz w:val="20"/>
            <w:szCs w:val="20"/>
            <w:lang w:eastAsia="ru-RU"/>
          </w:rPr>
          <w:t>паспорта</w:t>
        </w:r>
      </w:hyperlink>
      <w:r w:rsidRPr="0048455A">
        <w:rPr>
          <w:rFonts w:ascii="Times New Roman" w:eastAsia="Times New Roman" w:hAnsi="Times New Roman" w:cs="Times New Roman"/>
          <w:color w:val="464C55"/>
          <w:sz w:val="20"/>
          <w:szCs w:val="20"/>
          <w:lang w:eastAsia="ru-RU"/>
        </w:rPr>
        <w:t> безопасности объекта (территории).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III. Паспорт безопасности объекта (территории)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13. На каждый объект (территорию) разрабатывается </w:t>
      </w:r>
      <w:hyperlink r:id="rId30" w:anchor="block_4000" w:history="1">
        <w:r w:rsidRPr="0048455A">
          <w:rPr>
            <w:rFonts w:ascii="Times New Roman" w:eastAsia="Times New Roman" w:hAnsi="Times New Roman" w:cs="Times New Roman"/>
            <w:color w:val="3272C0"/>
            <w:sz w:val="20"/>
            <w:szCs w:val="20"/>
            <w:lang w:eastAsia="ru-RU"/>
          </w:rPr>
          <w:t>паспорт</w:t>
        </w:r>
      </w:hyperlink>
      <w:r w:rsidRPr="0048455A">
        <w:rPr>
          <w:rFonts w:ascii="Times New Roman" w:eastAsia="Times New Roman" w:hAnsi="Times New Roman" w:cs="Times New Roman"/>
          <w:color w:val="464C55"/>
          <w:sz w:val="20"/>
          <w:szCs w:val="20"/>
          <w:lang w:eastAsia="ru-RU"/>
        </w:rPr>
        <w:t> безопасности.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14.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на объекте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15. </w:t>
      </w:r>
      <w:proofErr w:type="gramStart"/>
      <w:r w:rsidRPr="0048455A">
        <w:rPr>
          <w:rFonts w:ascii="Times New Roman" w:eastAsia="Times New Roman" w:hAnsi="Times New Roman" w:cs="Times New Roman"/>
          <w:color w:val="464C55"/>
          <w:sz w:val="20"/>
          <w:szCs w:val="20"/>
          <w:lang w:eastAsia="ru-RU"/>
        </w:rPr>
        <w:t>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 утверждается руководителем (собственником) органа (организации), являющегося правообладателем объекта (территории) либо лицом, им уполномоченным.</w:t>
      </w:r>
      <w:proofErr w:type="gramEnd"/>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16. Согласование паспорта безопасности объекта (территории) осуществляется в 30-дневный срок со дня его разработки.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17.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Решение о присвоении паспорту безопасности объекта (территории) грифа секретности принимается в соответствии с </w:t>
      </w:r>
      <w:hyperlink r:id="rId31" w:anchor="block_8" w:history="1">
        <w:r w:rsidRPr="0048455A">
          <w:rPr>
            <w:rFonts w:ascii="Times New Roman" w:eastAsia="Times New Roman" w:hAnsi="Times New Roman" w:cs="Times New Roman"/>
            <w:color w:val="3272C0"/>
            <w:sz w:val="20"/>
            <w:szCs w:val="20"/>
            <w:lang w:eastAsia="ru-RU"/>
          </w:rPr>
          <w:t>законодательством</w:t>
        </w:r>
      </w:hyperlink>
      <w:r w:rsidRPr="0048455A">
        <w:rPr>
          <w:rFonts w:ascii="Times New Roman" w:eastAsia="Times New Roman" w:hAnsi="Times New Roman" w:cs="Times New Roman"/>
          <w:color w:val="464C55"/>
          <w:sz w:val="20"/>
          <w:szCs w:val="20"/>
          <w:lang w:eastAsia="ru-RU"/>
        </w:rPr>
        <w:t> Российской Федерации.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18. Паспорт безопасности объекта (территории) составляется в 4 экземплярах.</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Первый экземпляр паспорта безопасности объекта (территории) хранится на объекте (территории), остальные экземпляры направляются в территориальный орган безопасности, территориальные органы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19. Актуализация паспорта безопасности объекта (территории) осуществляется не реже 1 раза в 3 года, а также в случае изменения: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основного вида деятельности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общей площади и периметра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количества потенциально опасных участков и критических элементов на объекте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базовых угроз террористического характера в отношении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 организации охраны и защиты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lastRenderedPageBreak/>
        <w:t>е) мероприятий по инженерно-технической защите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20. Актуализация паспорта безопасности объекта (территории) осуществляется в порядке, установленном для его разработки.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Изменения вносятся во все экземпляры паспорта безопасности объекта (территории) с указанием причины и даты их внесения.</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IV. Мероприятия по обеспечению антитеррористической защищенности объектов (территорий)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21. Антитеррористическая защищенность объектов (территорий) обеспечивается путем: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проведения организационных мероприятий по обеспечению антитеррористической защищенности объектов (территорий);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б) инженерно-технического оборудования объектов (территорий) и обеспечения </w:t>
      </w:r>
      <w:proofErr w:type="gramStart"/>
      <w:r w:rsidRPr="0048455A">
        <w:rPr>
          <w:rFonts w:ascii="Times New Roman" w:eastAsia="Times New Roman" w:hAnsi="Times New Roman" w:cs="Times New Roman"/>
          <w:color w:val="464C55"/>
          <w:sz w:val="20"/>
          <w:szCs w:val="20"/>
          <w:lang w:eastAsia="ru-RU"/>
        </w:rPr>
        <w:t>контроля за</w:t>
      </w:r>
      <w:proofErr w:type="gramEnd"/>
      <w:r w:rsidRPr="0048455A">
        <w:rPr>
          <w:rFonts w:ascii="Times New Roman" w:eastAsia="Times New Roman" w:hAnsi="Times New Roman" w:cs="Times New Roman"/>
          <w:color w:val="464C55"/>
          <w:sz w:val="20"/>
          <w:szCs w:val="20"/>
          <w:lang w:eastAsia="ru-RU"/>
        </w:rPr>
        <w:t xml:space="preserve"> наличием и работоспособностью инженерно-технических средств охраны объектов (территорий), а также технического обслуживания инженерно-технических средств охраны объектов (территорий);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в) обеспечения пропускного и </w:t>
      </w:r>
      <w:proofErr w:type="spellStart"/>
      <w:r w:rsidRPr="0048455A">
        <w:rPr>
          <w:rFonts w:ascii="Times New Roman" w:eastAsia="Times New Roman" w:hAnsi="Times New Roman" w:cs="Times New Roman"/>
          <w:color w:val="464C55"/>
          <w:sz w:val="20"/>
          <w:szCs w:val="20"/>
          <w:lang w:eastAsia="ru-RU"/>
        </w:rPr>
        <w:t>внутриобъектового</w:t>
      </w:r>
      <w:proofErr w:type="spellEnd"/>
      <w:r w:rsidRPr="0048455A">
        <w:rPr>
          <w:rFonts w:ascii="Times New Roman" w:eastAsia="Times New Roman" w:hAnsi="Times New Roman" w:cs="Times New Roman"/>
          <w:color w:val="464C55"/>
          <w:sz w:val="20"/>
          <w:szCs w:val="20"/>
          <w:lang w:eastAsia="ru-RU"/>
        </w:rPr>
        <w:t xml:space="preserve"> режимов на объектах (территориях);</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проведения комплекса мероприятий, направленных на минимизацию возможных последствий совершения террористических актов на объектах (территориях) и ликвидацию угрозы совершения террористических актов на объектах (территориях);</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 проведения мероприятий по защите информации.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22. Организационные мероприятия по обеспечению антитеррористической защищенности объектов (территорий) включают в себя: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а) разработку организационно-распорядительных документов по организации охраны, </w:t>
      </w:r>
      <w:proofErr w:type="gramStart"/>
      <w:r w:rsidRPr="0048455A">
        <w:rPr>
          <w:rFonts w:ascii="Times New Roman" w:eastAsia="Times New Roman" w:hAnsi="Times New Roman" w:cs="Times New Roman"/>
          <w:color w:val="464C55"/>
          <w:sz w:val="20"/>
          <w:szCs w:val="20"/>
          <w:lang w:eastAsia="ru-RU"/>
        </w:rPr>
        <w:t>пропускного</w:t>
      </w:r>
      <w:proofErr w:type="gramEnd"/>
      <w:r w:rsidRPr="0048455A">
        <w:rPr>
          <w:rFonts w:ascii="Times New Roman" w:eastAsia="Times New Roman" w:hAnsi="Times New Roman" w:cs="Times New Roman"/>
          <w:color w:val="464C55"/>
          <w:sz w:val="20"/>
          <w:szCs w:val="20"/>
          <w:lang w:eastAsia="ru-RU"/>
        </w:rPr>
        <w:t xml:space="preserve"> и </w:t>
      </w:r>
      <w:proofErr w:type="spellStart"/>
      <w:r w:rsidRPr="0048455A">
        <w:rPr>
          <w:rFonts w:ascii="Times New Roman" w:eastAsia="Times New Roman" w:hAnsi="Times New Roman" w:cs="Times New Roman"/>
          <w:color w:val="464C55"/>
          <w:sz w:val="20"/>
          <w:szCs w:val="20"/>
          <w:lang w:eastAsia="ru-RU"/>
        </w:rPr>
        <w:t>внутриобъектового</w:t>
      </w:r>
      <w:proofErr w:type="spellEnd"/>
      <w:r w:rsidRPr="0048455A">
        <w:rPr>
          <w:rFonts w:ascii="Times New Roman" w:eastAsia="Times New Roman" w:hAnsi="Times New Roman" w:cs="Times New Roman"/>
          <w:color w:val="464C55"/>
          <w:sz w:val="20"/>
          <w:szCs w:val="20"/>
          <w:lang w:eastAsia="ru-RU"/>
        </w:rPr>
        <w:t xml:space="preserve"> режимов на объектах (территориях);</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определение должностных лиц, ответственных за проведение мероприятий по антитеррористической защищенности объектов (территорий);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проведение учений и (или) тренировок с сотрудниками (работниками) объектов (территорий) по подготовке к действиям при угрозе совершения и при совершении террористических актов на объектах (территориях);</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г) информирование сотрудников (работников) объектов (территорий) о требованиях к антитеррористической защищенности объектов (территорий) и об организационно-распорядительных документах по </w:t>
      </w:r>
      <w:proofErr w:type="gramStart"/>
      <w:r w:rsidRPr="0048455A">
        <w:rPr>
          <w:rFonts w:ascii="Times New Roman" w:eastAsia="Times New Roman" w:hAnsi="Times New Roman" w:cs="Times New Roman"/>
          <w:color w:val="464C55"/>
          <w:sz w:val="20"/>
          <w:szCs w:val="20"/>
          <w:lang w:eastAsia="ru-RU"/>
        </w:rPr>
        <w:t>пропускному</w:t>
      </w:r>
      <w:proofErr w:type="gramEnd"/>
      <w:r w:rsidRPr="0048455A">
        <w:rPr>
          <w:rFonts w:ascii="Times New Roman" w:eastAsia="Times New Roman" w:hAnsi="Times New Roman" w:cs="Times New Roman"/>
          <w:color w:val="464C55"/>
          <w:sz w:val="20"/>
          <w:szCs w:val="20"/>
          <w:lang w:eastAsia="ru-RU"/>
        </w:rPr>
        <w:t xml:space="preserve"> и </w:t>
      </w:r>
      <w:proofErr w:type="spellStart"/>
      <w:r w:rsidRPr="0048455A">
        <w:rPr>
          <w:rFonts w:ascii="Times New Roman" w:eastAsia="Times New Roman" w:hAnsi="Times New Roman" w:cs="Times New Roman"/>
          <w:color w:val="464C55"/>
          <w:sz w:val="20"/>
          <w:szCs w:val="20"/>
          <w:lang w:eastAsia="ru-RU"/>
        </w:rPr>
        <w:t>внутриобъектовому</w:t>
      </w:r>
      <w:proofErr w:type="spellEnd"/>
      <w:r w:rsidRPr="0048455A">
        <w:rPr>
          <w:rFonts w:ascii="Times New Roman" w:eastAsia="Times New Roman" w:hAnsi="Times New Roman" w:cs="Times New Roman"/>
          <w:color w:val="464C55"/>
          <w:sz w:val="20"/>
          <w:szCs w:val="20"/>
          <w:lang w:eastAsia="ru-RU"/>
        </w:rPr>
        <w:t xml:space="preserve"> режимам на объектах (территориях);</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 исключение фактов бесконтрольного нахождения на потенциально опасных участках (критических элементах) объектов (территорий) посетителей, работников обслуживающих, ремонтных и иных сторонних организаций.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23. </w:t>
      </w:r>
      <w:proofErr w:type="gramStart"/>
      <w:r w:rsidRPr="0048455A">
        <w:rPr>
          <w:rFonts w:ascii="Times New Roman" w:eastAsia="Times New Roman" w:hAnsi="Times New Roman" w:cs="Times New Roman"/>
          <w:color w:val="464C55"/>
          <w:sz w:val="20"/>
          <w:szCs w:val="20"/>
          <w:lang w:eastAsia="ru-RU"/>
        </w:rPr>
        <w:t>Инженерная защита объектов (территорий) осуществляется в соответствии с Федеральным законом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roofErr w:type="gramEnd"/>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24. 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 решению руководителя объекта объект (территория) может оборудоваться инженерно-техническими средствами охраны более высокого класса защиты.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Наибольшая плотность инженерно-технических средств охраны создается на направлениях, ведущих к критическим элементам объекта (территории), на трудно просматриваемых участках периметра и уязвимых местах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25. </w:t>
      </w:r>
      <w:proofErr w:type="gramStart"/>
      <w:r w:rsidRPr="0048455A">
        <w:rPr>
          <w:rFonts w:ascii="Times New Roman" w:eastAsia="Times New Roman" w:hAnsi="Times New Roman" w:cs="Times New Roman"/>
          <w:color w:val="464C55"/>
          <w:sz w:val="20"/>
          <w:szCs w:val="20"/>
          <w:lang w:eastAsia="ru-RU"/>
        </w:rPr>
        <w:t xml:space="preserve">С учетом присвоенной объектам (территориям) категории к их инженерно-технической </w:t>
      </w:r>
      <w:proofErr w:type="spellStart"/>
      <w:r w:rsidRPr="0048455A">
        <w:rPr>
          <w:rFonts w:ascii="Times New Roman" w:eastAsia="Times New Roman" w:hAnsi="Times New Roman" w:cs="Times New Roman"/>
          <w:color w:val="464C55"/>
          <w:sz w:val="20"/>
          <w:szCs w:val="20"/>
          <w:lang w:eastAsia="ru-RU"/>
        </w:rPr>
        <w:t>укрепленности</w:t>
      </w:r>
      <w:proofErr w:type="spellEnd"/>
      <w:r w:rsidRPr="0048455A">
        <w:rPr>
          <w:rFonts w:ascii="Times New Roman" w:eastAsia="Times New Roman" w:hAnsi="Times New Roman" w:cs="Times New Roman"/>
          <w:color w:val="464C55"/>
          <w:sz w:val="20"/>
          <w:szCs w:val="20"/>
          <w:lang w:eastAsia="ru-RU"/>
        </w:rPr>
        <w:t>, применяемым на них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их физической охраны предъявляются требования согласно </w:t>
      </w:r>
      <w:hyperlink r:id="rId32" w:anchor="block_31000" w:history="1">
        <w:r w:rsidRPr="0048455A">
          <w:rPr>
            <w:rFonts w:ascii="Times New Roman" w:eastAsia="Times New Roman" w:hAnsi="Times New Roman" w:cs="Times New Roman"/>
            <w:color w:val="3272C0"/>
            <w:sz w:val="20"/>
            <w:szCs w:val="20"/>
            <w:lang w:eastAsia="ru-RU"/>
          </w:rPr>
          <w:t>приложению</w:t>
        </w:r>
      </w:hyperlink>
      <w:r w:rsidRPr="0048455A">
        <w:rPr>
          <w:rFonts w:ascii="Times New Roman" w:eastAsia="Times New Roman" w:hAnsi="Times New Roman" w:cs="Times New Roman"/>
          <w:color w:val="464C55"/>
          <w:sz w:val="20"/>
          <w:szCs w:val="20"/>
          <w:lang w:eastAsia="ru-RU"/>
        </w:rPr>
        <w:t>.</w:t>
      </w:r>
      <w:proofErr w:type="gramEnd"/>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 xml:space="preserve">V. Порядок </w:t>
      </w:r>
      <w:proofErr w:type="gramStart"/>
      <w:r w:rsidRPr="0048455A">
        <w:rPr>
          <w:rFonts w:ascii="Times New Roman" w:eastAsia="Times New Roman" w:hAnsi="Times New Roman" w:cs="Times New Roman"/>
          <w:b/>
          <w:bCs/>
          <w:color w:val="22272F"/>
          <w:sz w:val="20"/>
          <w:szCs w:val="20"/>
          <w:lang w:eastAsia="ru-RU"/>
        </w:rPr>
        <w:t>контроля за</w:t>
      </w:r>
      <w:proofErr w:type="gramEnd"/>
      <w:r w:rsidRPr="0048455A">
        <w:rPr>
          <w:rFonts w:ascii="Times New Roman" w:eastAsia="Times New Roman" w:hAnsi="Times New Roman" w:cs="Times New Roman"/>
          <w:b/>
          <w:bCs/>
          <w:color w:val="22272F"/>
          <w:sz w:val="20"/>
          <w:szCs w:val="20"/>
          <w:lang w:eastAsia="ru-RU"/>
        </w:rPr>
        <w:t xml:space="preserve"> выполнением требований к антитеррористической защищенности объектов (территорий)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26. </w:t>
      </w:r>
      <w:proofErr w:type="gramStart"/>
      <w:r w:rsidRPr="0048455A">
        <w:rPr>
          <w:rFonts w:ascii="Times New Roman" w:eastAsia="Times New Roman" w:hAnsi="Times New Roman" w:cs="Times New Roman"/>
          <w:color w:val="464C55"/>
          <w:sz w:val="20"/>
          <w:szCs w:val="20"/>
          <w:lang w:eastAsia="ru-RU"/>
        </w:rPr>
        <w:t>Контроль за</w:t>
      </w:r>
      <w:proofErr w:type="gramEnd"/>
      <w:r w:rsidRPr="0048455A">
        <w:rPr>
          <w:rFonts w:ascii="Times New Roman" w:eastAsia="Times New Roman" w:hAnsi="Times New Roman" w:cs="Times New Roman"/>
          <w:color w:val="464C55"/>
          <w:sz w:val="20"/>
          <w:szCs w:val="20"/>
          <w:lang w:eastAsia="ru-RU"/>
        </w:rPr>
        <w:t xml:space="preserve"> выполнением требований к антитеррористической защищенности объектов (территорий) возлагается на территориальные органы Министерства внутренних дел Российской Федерации по месту расположения объектов (территорий) и осуществляется путем проведения плановых и внеплановых проверок антитеррористической защищенности объектов (территорий), указанных в акте обследования объекта (территории) и </w:t>
      </w:r>
      <w:hyperlink r:id="rId33" w:anchor="block_4000" w:history="1">
        <w:r w:rsidRPr="0048455A">
          <w:rPr>
            <w:rFonts w:ascii="Times New Roman" w:eastAsia="Times New Roman" w:hAnsi="Times New Roman" w:cs="Times New Roman"/>
            <w:color w:val="3272C0"/>
            <w:sz w:val="20"/>
            <w:szCs w:val="20"/>
            <w:lang w:eastAsia="ru-RU"/>
          </w:rPr>
          <w:t>паспорте</w:t>
        </w:r>
      </w:hyperlink>
      <w:r w:rsidRPr="0048455A">
        <w:rPr>
          <w:rFonts w:ascii="Times New Roman" w:eastAsia="Times New Roman" w:hAnsi="Times New Roman" w:cs="Times New Roman"/>
          <w:color w:val="464C55"/>
          <w:sz w:val="20"/>
          <w:szCs w:val="20"/>
          <w:lang w:eastAsia="ru-RU"/>
        </w:rPr>
        <w:t> безопасности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27. Плановые проверки антитеррористической защищенности объектов (территорий) проводятся 1 раз в год в соответствии с планом-графиком в форме документарного контроля и выездного обследования антитеррористической защищенности объектов (территорий).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Ежегодный план-график проведения таких плановых проверок разрабатывается территориальным органом Министерства внутренних дел Российской Федерации по месту расположения объектов (территорий) и доводится до сведения заинтересованных лиц посредством его размещения на официальном сайте этого территориального органа.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28. </w:t>
      </w:r>
      <w:proofErr w:type="gramStart"/>
      <w:r w:rsidRPr="0048455A">
        <w:rPr>
          <w:rFonts w:ascii="Times New Roman" w:eastAsia="Times New Roman" w:hAnsi="Times New Roman" w:cs="Times New Roman"/>
          <w:color w:val="464C55"/>
          <w:sz w:val="20"/>
          <w:szCs w:val="20"/>
          <w:lang w:eastAsia="ru-RU"/>
        </w:rPr>
        <w:t xml:space="preserve">О проведении плановой проверки антитеррористической защищенности объектов (территорий) органы (организации) - правообладатели объектов (территорий) уведомляются территориальным органом Министерства внутренних дел Российской Федерации посредством направления копии распоряжения или приказа руководителя </w:t>
      </w:r>
      <w:r w:rsidRPr="0048455A">
        <w:rPr>
          <w:rFonts w:ascii="Times New Roman" w:eastAsia="Times New Roman" w:hAnsi="Times New Roman" w:cs="Times New Roman"/>
          <w:color w:val="464C55"/>
          <w:sz w:val="20"/>
          <w:szCs w:val="20"/>
          <w:lang w:eastAsia="ru-RU"/>
        </w:rPr>
        <w:lastRenderedPageBreak/>
        <w:t>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w:t>
      </w:r>
      <w:proofErr w:type="gramEnd"/>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29. Основанием для проведения внеплановых проверок антитеррористической защищенности объектов (территорий) является: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истечение срока исполнения ранее выданного предписания об устранении выявленного нарушения требований к антитеррористической защищенности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б) поступление в территориальные органы Министерства внутренних дел Российской Федерации обращений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фактах нарушений антитеррористической защищенности объекта (территории),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муниципальному</w:t>
      </w:r>
      <w:proofErr w:type="gramEnd"/>
      <w:r w:rsidRPr="0048455A">
        <w:rPr>
          <w:rFonts w:ascii="Times New Roman" w:eastAsia="Times New Roman" w:hAnsi="Times New Roman" w:cs="Times New Roman"/>
          <w:color w:val="464C55"/>
          <w:sz w:val="20"/>
          <w:szCs w:val="20"/>
          <w:lang w:eastAsia="ru-RU"/>
        </w:rPr>
        <w:t xml:space="preserve"> имуществу или угрозу возникновения аварий и (или) чрезвычайных ситуаций природного и (или) техногенного характера либо повлекли причинение такого вреда или возникновение аварий и (или) чрезвычайных ситуаций природного и (или) техногенного характера;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в) приказ (распоряжение) руководителя территориального органа Министерства внутренних дел Российской Федерации, изданный в соответствии с поручениями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30. Перечень должностных лиц, уполномоченных на проведение плановых и внеплановых проверок антитеррористической защищенности объектов (территорий), определяется начальником территориального органа Министерства внутренних дел Российской Федерации.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31. Срок проведения плановых и внеплановых проверок антитеррористической защищенности объектов (территорий) не может превышать 30 рабочих дней.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32. Руководитель объекта по истечении сроков устранения выявленных недостатков, указанных в акте обследования объекта (территории), информирует территориальный орган Министерства внутренних дел Российской Федерации о выполнении мероприятий по обеспечению антитеррористической защищенности объекта (территории) в течение 15 дней со дня окончания срока выполнения предписанных мероприятий.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33. Для контроля за выполнением руководителем объекта мероприятий по обеспечению антитеррористической защищенности объекта (территории) приказом </w:t>
      </w:r>
      <w:proofErr w:type="gramStart"/>
      <w:r w:rsidRPr="0048455A">
        <w:rPr>
          <w:rFonts w:ascii="Times New Roman" w:eastAsia="Times New Roman" w:hAnsi="Times New Roman" w:cs="Times New Roman"/>
          <w:color w:val="464C55"/>
          <w:sz w:val="20"/>
          <w:szCs w:val="20"/>
          <w:lang w:eastAsia="ru-RU"/>
        </w:rPr>
        <w:t>руководителя территориального органа Министерства внутренних дел Российской Федерации</w:t>
      </w:r>
      <w:proofErr w:type="gramEnd"/>
      <w:r w:rsidRPr="0048455A">
        <w:rPr>
          <w:rFonts w:ascii="Times New Roman" w:eastAsia="Times New Roman" w:hAnsi="Times New Roman" w:cs="Times New Roman"/>
          <w:color w:val="464C55"/>
          <w:sz w:val="20"/>
          <w:szCs w:val="20"/>
          <w:lang w:eastAsia="ru-RU"/>
        </w:rPr>
        <w:t xml:space="preserve"> назначается должностное лицо с правом проведения контрольной проверки по устранению недостатков.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34. По результатам проведения плановой или внеплановой проверки антитеррористической защищенности объектов (территорий) составляется акт в 2 экземплярах, который утверждается начальником территориального органа Министерства внутренних дел Российской Федерации и руководителем объекта или уполномоченными ими должностными лицами.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35. В случае выявления нарушений настоящих требований должностным лицом, проводящим проверку, руководителю объекта выдается предписание об устранении выявленных недостатков.</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VI. Порядок действий при угрозе совершения или совершении террористического акта на объекте (территории)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36. </w:t>
      </w:r>
      <w:proofErr w:type="gramStart"/>
      <w:r w:rsidRPr="0048455A">
        <w:rPr>
          <w:rFonts w:ascii="Times New Roman" w:eastAsia="Times New Roman" w:hAnsi="Times New Roman" w:cs="Times New Roman"/>
          <w:color w:val="464C55"/>
          <w:sz w:val="20"/>
          <w:szCs w:val="20"/>
          <w:lang w:eastAsia="ru-RU"/>
        </w:rPr>
        <w:t>При получении информации (в том числе анонимного характера) об угрозе совершения или о совершении террористического акта на объекте (территории) руководитель объекта либо лицо, его замещающее, незамедлительно обеспечивает информирование об этом территориальных органов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r w:rsidRPr="0048455A">
        <w:rPr>
          <w:rFonts w:ascii="Times New Roman" w:eastAsia="Times New Roman" w:hAnsi="Times New Roman" w:cs="Times New Roman"/>
          <w:color w:val="464C55"/>
          <w:sz w:val="20"/>
          <w:szCs w:val="20"/>
          <w:lang w:eastAsia="ru-RU"/>
        </w:rPr>
        <w:t>).</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37.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34" w:anchor="block_1000" w:history="1">
        <w:r w:rsidRPr="0048455A">
          <w:rPr>
            <w:rFonts w:ascii="Times New Roman" w:eastAsia="Times New Roman" w:hAnsi="Times New Roman" w:cs="Times New Roman"/>
            <w:color w:val="3272C0"/>
            <w:sz w:val="20"/>
            <w:szCs w:val="20"/>
            <w:lang w:eastAsia="ru-RU"/>
          </w:rPr>
          <w:t>Порядком</w:t>
        </w:r>
      </w:hyperlink>
      <w:r w:rsidRPr="0048455A">
        <w:rPr>
          <w:rFonts w:ascii="Times New Roman" w:eastAsia="Times New Roman" w:hAnsi="Times New Roman" w:cs="Times New Roman"/>
          <w:color w:val="464C55"/>
          <w:sz w:val="20"/>
          <w:szCs w:val="20"/>
          <w:lang w:eastAsia="ru-RU"/>
        </w:rPr>
        <w:t>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w:t>
      </w:r>
      <w:proofErr w:type="spellStart"/>
      <w:r w:rsidRPr="0048455A">
        <w:rPr>
          <w:rFonts w:ascii="Times New Roman" w:eastAsia="Times New Roman" w:hAnsi="Times New Roman" w:cs="Times New Roman"/>
          <w:color w:val="464C55"/>
          <w:sz w:val="20"/>
          <w:szCs w:val="20"/>
          <w:lang w:eastAsia="ru-RU"/>
        </w:rPr>
        <w:fldChar w:fldCharType="begin"/>
      </w:r>
      <w:r w:rsidRPr="0048455A">
        <w:rPr>
          <w:rFonts w:ascii="Times New Roman" w:eastAsia="Times New Roman" w:hAnsi="Times New Roman" w:cs="Times New Roman"/>
          <w:color w:val="464C55"/>
          <w:sz w:val="20"/>
          <w:szCs w:val="20"/>
          <w:lang w:eastAsia="ru-RU"/>
        </w:rPr>
        <w:instrText xml:space="preserve"> HYPERLINK "http://base.garant.ru/70189916/" </w:instrText>
      </w:r>
      <w:r w:rsidRPr="0048455A">
        <w:rPr>
          <w:rFonts w:ascii="Times New Roman" w:eastAsia="Times New Roman" w:hAnsi="Times New Roman" w:cs="Times New Roman"/>
          <w:color w:val="464C55"/>
          <w:sz w:val="20"/>
          <w:szCs w:val="20"/>
          <w:lang w:eastAsia="ru-RU"/>
        </w:rPr>
        <w:fldChar w:fldCharType="separate"/>
      </w:r>
      <w:r w:rsidRPr="0048455A">
        <w:rPr>
          <w:rFonts w:ascii="Times New Roman" w:eastAsia="Times New Roman" w:hAnsi="Times New Roman" w:cs="Times New Roman"/>
          <w:color w:val="3272C0"/>
          <w:sz w:val="20"/>
          <w:szCs w:val="20"/>
          <w:lang w:eastAsia="ru-RU"/>
        </w:rPr>
        <w:t>Указом</w:t>
      </w:r>
      <w:proofErr w:type="gramEnd"/>
      <w:r w:rsidRPr="0048455A">
        <w:rPr>
          <w:rFonts w:ascii="Times New Roman" w:eastAsia="Times New Roman" w:hAnsi="Times New Roman" w:cs="Times New Roman"/>
          <w:color w:val="464C55"/>
          <w:sz w:val="20"/>
          <w:szCs w:val="20"/>
          <w:lang w:eastAsia="ru-RU"/>
        </w:rPr>
        <w:fldChar w:fldCharType="end"/>
      </w:r>
      <w:r w:rsidRPr="0048455A">
        <w:rPr>
          <w:rFonts w:ascii="Times New Roman" w:eastAsia="Times New Roman" w:hAnsi="Times New Roman" w:cs="Times New Roman"/>
          <w:color w:val="464C55"/>
          <w:sz w:val="20"/>
          <w:szCs w:val="20"/>
          <w:lang w:eastAsia="ru-RU"/>
        </w:rPr>
        <w:t>Президента</w:t>
      </w:r>
      <w:proofErr w:type="spellEnd"/>
      <w:r w:rsidRPr="0048455A">
        <w:rPr>
          <w:rFonts w:ascii="Times New Roman" w:eastAsia="Times New Roman" w:hAnsi="Times New Roman" w:cs="Times New Roman"/>
          <w:color w:val="464C55"/>
          <w:sz w:val="20"/>
          <w:szCs w:val="20"/>
          <w:lang w:eastAsia="ru-RU"/>
        </w:rPr>
        <w:t xml:space="preserve">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38. Руководитель объекта либо лицо, его замещающее, в случае поступления информации об угрозе совершения террористического акта или о совершении террористического акта: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а) оценивает реальность угрозы для сотрудников (работников) и посетителей объекта (территории) и объекта (территории) в целом;</w:t>
      </w:r>
      <w:proofErr w:type="gramEnd"/>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б) уточняет у ответственного за обеспечение безопасности объекта (территории) лица (начальника службы безопасности, дежурного диспетчера, начальника отделения (старшего смены) охраны) сложившуюся на момент </w:t>
      </w:r>
      <w:r w:rsidRPr="0048455A">
        <w:rPr>
          <w:rFonts w:ascii="Times New Roman" w:eastAsia="Times New Roman" w:hAnsi="Times New Roman" w:cs="Times New Roman"/>
          <w:color w:val="464C55"/>
          <w:sz w:val="20"/>
          <w:szCs w:val="20"/>
          <w:lang w:eastAsia="ru-RU"/>
        </w:rPr>
        <w:lastRenderedPageBreak/>
        <w:t>получения сообщения обстановку и возможное нахождение подозрительных лиц (предметов) на объекте (территории) или вблизи него;</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обеспечивает усиление охраны объекта (территории) и доведение полученной информации до территориальных органов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обеспечивает приведение в повышенную готовность имеющихся в его распоряжении формирований гражданской обороны;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 докладывает вышестоящему руководству о полученной информации и принятых мерах;</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е) обеспечивает ограничение доступа посторонних лиц и транспортных средств на объект (территорию), за исключением транспортных средств и личного состава оперативных служб Федеральной службы безопасности Российской Федерации,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машин скорой медицинской помощи;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ж) организует немедленную эвакуацию сотрудников (работников) и посетителей объекта (территории), не участвующих в локализации угрозы (ликвидации последствий) террористического акта,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 осуществляемого на объекте (территории), на размер ущерба в результате террористического акта;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з) обеспечивает подготовку помещений для работы штаба контртеррористической операции, оповещение и сбор специалистов, способных быть проводниками или консультантами для прибывающих подразделений оперативных служб, представление необходимых документов;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и) осуществляет иные действия, направленные на обеспечение безопасности сотрудников (работников) и посетителей объекта (территории), а также на оказание помощи прибывшим на объект (территорию) подразделениям экстренных служб.</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ind w:firstLine="680"/>
        <w:jc w:val="right"/>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b/>
          <w:bCs/>
          <w:color w:val="22272F"/>
          <w:sz w:val="20"/>
          <w:szCs w:val="20"/>
          <w:lang w:eastAsia="ru-RU"/>
        </w:rPr>
        <w:t>Приложение</w:t>
      </w:r>
      <w:r w:rsidRPr="0048455A">
        <w:rPr>
          <w:rFonts w:ascii="Times New Roman" w:eastAsia="Times New Roman" w:hAnsi="Times New Roman" w:cs="Times New Roman"/>
          <w:b/>
          <w:bCs/>
          <w:color w:val="22272F"/>
          <w:sz w:val="20"/>
          <w:szCs w:val="20"/>
          <w:lang w:eastAsia="ru-RU"/>
        </w:rPr>
        <w:br/>
        <w:t>к </w:t>
      </w:r>
      <w:hyperlink r:id="rId35" w:anchor="block_3000" w:history="1">
        <w:r w:rsidRPr="0048455A">
          <w:rPr>
            <w:rFonts w:ascii="Times New Roman" w:eastAsia="Times New Roman" w:hAnsi="Times New Roman" w:cs="Times New Roman"/>
            <w:b/>
            <w:bCs/>
            <w:color w:val="3272C0"/>
            <w:sz w:val="20"/>
            <w:szCs w:val="20"/>
            <w:lang w:eastAsia="ru-RU"/>
          </w:rPr>
          <w:t>требованиям</w:t>
        </w:r>
      </w:hyperlink>
      <w:r w:rsidRPr="0048455A">
        <w:rPr>
          <w:rFonts w:ascii="Times New Roman" w:eastAsia="Times New Roman" w:hAnsi="Times New Roman" w:cs="Times New Roman"/>
          <w:b/>
          <w:bCs/>
          <w:color w:val="22272F"/>
          <w:sz w:val="20"/>
          <w:szCs w:val="20"/>
          <w:lang w:eastAsia="ru-RU"/>
        </w:rPr>
        <w:t> к антитеррористической</w:t>
      </w:r>
      <w:r w:rsidRPr="0048455A">
        <w:rPr>
          <w:rFonts w:ascii="Times New Roman" w:eastAsia="Times New Roman" w:hAnsi="Times New Roman" w:cs="Times New Roman"/>
          <w:b/>
          <w:bCs/>
          <w:color w:val="22272F"/>
          <w:sz w:val="20"/>
          <w:szCs w:val="20"/>
          <w:lang w:eastAsia="ru-RU"/>
        </w:rPr>
        <w:br/>
        <w:t>защищенности объектов (территорий),</w:t>
      </w:r>
      <w:r w:rsidRPr="0048455A">
        <w:rPr>
          <w:rFonts w:ascii="Times New Roman" w:eastAsia="Times New Roman" w:hAnsi="Times New Roman" w:cs="Times New Roman"/>
          <w:b/>
          <w:bCs/>
          <w:color w:val="22272F"/>
          <w:sz w:val="20"/>
          <w:szCs w:val="20"/>
          <w:lang w:eastAsia="ru-RU"/>
        </w:rPr>
        <w:br/>
        <w:t>подлежащих обязательной охране полицией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Требования</w:t>
      </w:r>
      <w:r w:rsidRPr="0048455A">
        <w:rPr>
          <w:rFonts w:ascii="Times New Roman" w:eastAsia="Times New Roman" w:hAnsi="Times New Roman" w:cs="Times New Roman"/>
          <w:b/>
          <w:bCs/>
          <w:color w:val="22272F"/>
          <w:sz w:val="20"/>
          <w:szCs w:val="20"/>
          <w:lang w:eastAsia="ru-RU"/>
        </w:rPr>
        <w:br/>
        <w:t xml:space="preserve">к инженерно-технической </w:t>
      </w:r>
      <w:proofErr w:type="spellStart"/>
      <w:r w:rsidRPr="0048455A">
        <w:rPr>
          <w:rFonts w:ascii="Times New Roman" w:eastAsia="Times New Roman" w:hAnsi="Times New Roman" w:cs="Times New Roman"/>
          <w:b/>
          <w:bCs/>
          <w:color w:val="22272F"/>
          <w:sz w:val="20"/>
          <w:szCs w:val="20"/>
          <w:lang w:eastAsia="ru-RU"/>
        </w:rPr>
        <w:t>укрепленности</w:t>
      </w:r>
      <w:proofErr w:type="spellEnd"/>
      <w:r w:rsidRPr="0048455A">
        <w:rPr>
          <w:rFonts w:ascii="Times New Roman" w:eastAsia="Times New Roman" w:hAnsi="Times New Roman" w:cs="Times New Roman"/>
          <w:b/>
          <w:bCs/>
          <w:color w:val="22272F"/>
          <w:sz w:val="20"/>
          <w:szCs w:val="20"/>
          <w:lang w:eastAsia="ru-RU"/>
        </w:rPr>
        <w:t xml:space="preserve">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 xml:space="preserve">I. </w:t>
      </w:r>
      <w:proofErr w:type="gramStart"/>
      <w:r w:rsidRPr="0048455A">
        <w:rPr>
          <w:rFonts w:ascii="Times New Roman" w:eastAsia="Times New Roman" w:hAnsi="Times New Roman" w:cs="Times New Roman"/>
          <w:b/>
          <w:bCs/>
          <w:color w:val="22272F"/>
          <w:sz w:val="20"/>
          <w:szCs w:val="20"/>
          <w:lang w:eastAsia="ru-RU"/>
        </w:rPr>
        <w:t>Инженерно-техническая</w:t>
      </w:r>
      <w:proofErr w:type="gramEnd"/>
      <w:r w:rsidRPr="0048455A">
        <w:rPr>
          <w:rFonts w:ascii="Times New Roman" w:eastAsia="Times New Roman" w:hAnsi="Times New Roman" w:cs="Times New Roman"/>
          <w:b/>
          <w:bCs/>
          <w:color w:val="22272F"/>
          <w:sz w:val="20"/>
          <w:szCs w:val="20"/>
          <w:lang w:eastAsia="ru-RU"/>
        </w:rPr>
        <w:t xml:space="preserve"> </w:t>
      </w:r>
      <w:proofErr w:type="spellStart"/>
      <w:r w:rsidRPr="0048455A">
        <w:rPr>
          <w:rFonts w:ascii="Times New Roman" w:eastAsia="Times New Roman" w:hAnsi="Times New Roman" w:cs="Times New Roman"/>
          <w:b/>
          <w:bCs/>
          <w:color w:val="22272F"/>
          <w:sz w:val="20"/>
          <w:szCs w:val="20"/>
          <w:lang w:eastAsia="ru-RU"/>
        </w:rPr>
        <w:t>укрепленность</w:t>
      </w:r>
      <w:proofErr w:type="spellEnd"/>
      <w:r w:rsidRPr="0048455A">
        <w:rPr>
          <w:rFonts w:ascii="Times New Roman" w:eastAsia="Times New Roman" w:hAnsi="Times New Roman" w:cs="Times New Roman"/>
          <w:b/>
          <w:bCs/>
          <w:color w:val="22272F"/>
          <w:sz w:val="20"/>
          <w:szCs w:val="20"/>
          <w:lang w:eastAsia="ru-RU"/>
        </w:rPr>
        <w:t xml:space="preserve"> объектов (территорий)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Конструкция заграждения должна быть прочной. Травмирующий эффект инженерного заграждения должен иметь </w:t>
      </w:r>
      <w:proofErr w:type="spellStart"/>
      <w:r w:rsidRPr="0048455A">
        <w:rPr>
          <w:rFonts w:ascii="Times New Roman" w:eastAsia="Times New Roman" w:hAnsi="Times New Roman" w:cs="Times New Roman"/>
          <w:color w:val="464C55"/>
          <w:sz w:val="20"/>
          <w:szCs w:val="20"/>
          <w:lang w:eastAsia="ru-RU"/>
        </w:rPr>
        <w:t>нелетальный</w:t>
      </w:r>
      <w:proofErr w:type="spellEnd"/>
      <w:r w:rsidRPr="0048455A">
        <w:rPr>
          <w:rFonts w:ascii="Times New Roman" w:eastAsia="Times New Roman" w:hAnsi="Times New Roman" w:cs="Times New Roman"/>
          <w:color w:val="464C55"/>
          <w:sz w:val="20"/>
          <w:szCs w:val="20"/>
          <w:lang w:eastAsia="ru-RU"/>
        </w:rPr>
        <w:t xml:space="preserve"> характер воздействия на нарушителя.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 Ограждение периметра объекта (территории), локальных охраняемых зон и отдельных 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 К ограждению не должны примыкать какие-либо пристройки, кроме зданий, являющихся составной частью периметра.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В ограждении не должно быть лазов, проломов и других повреждений, способствующих проникновению правонарушителей, а также </w:t>
      </w:r>
      <w:proofErr w:type="spellStart"/>
      <w:r w:rsidRPr="0048455A">
        <w:rPr>
          <w:rFonts w:ascii="Times New Roman" w:eastAsia="Times New Roman" w:hAnsi="Times New Roman" w:cs="Times New Roman"/>
          <w:color w:val="464C55"/>
          <w:sz w:val="20"/>
          <w:szCs w:val="20"/>
          <w:lang w:eastAsia="ru-RU"/>
        </w:rPr>
        <w:t>незапираемых</w:t>
      </w:r>
      <w:proofErr w:type="spellEnd"/>
      <w:r w:rsidRPr="0048455A">
        <w:rPr>
          <w:rFonts w:ascii="Times New Roman" w:eastAsia="Times New Roman" w:hAnsi="Times New Roman" w:cs="Times New Roman"/>
          <w:color w:val="464C55"/>
          <w:sz w:val="20"/>
          <w:szCs w:val="20"/>
          <w:lang w:eastAsia="ru-RU"/>
        </w:rPr>
        <w:t xml:space="preserve"> ворот, дверей и калиток.</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5. Ограждение подразделяется на основное, дополнительное и предупредительное.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6. Основное ограждение должно иметь полотно ограждения высотой не менее 2 метров, а в районах с глубиной снежного покрова более 1 метра - не менее 2,5 метра. Для увеличения высоты основного ограждения необходимо использовать дополнительное верхнее ограждение.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7. По степени защиты основное ограждение подразделяется </w:t>
      </w:r>
      <w:proofErr w:type="gramStart"/>
      <w:r w:rsidRPr="0048455A">
        <w:rPr>
          <w:rFonts w:ascii="Times New Roman" w:eastAsia="Times New Roman" w:hAnsi="Times New Roman" w:cs="Times New Roman"/>
          <w:color w:val="464C55"/>
          <w:sz w:val="20"/>
          <w:szCs w:val="20"/>
          <w:lang w:eastAsia="ru-RU"/>
        </w:rPr>
        <w:t>на</w:t>
      </w:r>
      <w:proofErr w:type="gramEnd"/>
      <w:r w:rsidRPr="0048455A">
        <w:rPr>
          <w:rFonts w:ascii="Times New Roman" w:eastAsia="Times New Roman" w:hAnsi="Times New Roman" w:cs="Times New Roman"/>
          <w:color w:val="464C55"/>
          <w:sz w:val="20"/>
          <w:szCs w:val="20"/>
          <w:lang w:eastAsia="ru-RU"/>
        </w:rPr>
        <w:t>:</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lastRenderedPageBreak/>
        <w:t>а) ограждение 1-го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2 метров;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ограждение 2-го класса защиты (средняя степень защиты объекта (территории) от проникновения) - сплошное деревянное ограждение из доски толщиной не менее 40 миллиметров, металлическое сетчатое либо решетчатое ограждение. Высота ограждения не менее 2 метров;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в) ограждение 3-го класса защиты (высокая степень защиты объекта (территории) от проникновения) - железобетонное ограждение толщиной не менее 100 миллиметров, каменное или кирпичное ограждение толщиной не менее 250 миллиметров, сплошное металлическое ограждение с толщиной листа не менее 2 миллиметров и усиленное ребрами жесткости, металлическое сетчатое ограждение, изготовленное из стальной проволоки диаметром 5 - 8 миллиметров, сваренной в перекрестиях и образующей ячейки размером</w:t>
      </w:r>
      <w:proofErr w:type="gramEnd"/>
      <w:r w:rsidRPr="0048455A">
        <w:rPr>
          <w:rFonts w:ascii="Times New Roman" w:eastAsia="Times New Roman" w:hAnsi="Times New Roman" w:cs="Times New Roman"/>
          <w:color w:val="464C55"/>
          <w:sz w:val="20"/>
          <w:szCs w:val="20"/>
          <w:lang w:eastAsia="ru-RU"/>
        </w:rPr>
        <w:t xml:space="preserve"> не более 50 х 300 миллиметров, </w:t>
      </w:r>
      <w:proofErr w:type="gramStart"/>
      <w:r w:rsidRPr="0048455A">
        <w:rPr>
          <w:rFonts w:ascii="Times New Roman" w:eastAsia="Times New Roman" w:hAnsi="Times New Roman" w:cs="Times New Roman"/>
          <w:color w:val="464C55"/>
          <w:sz w:val="20"/>
          <w:szCs w:val="20"/>
          <w:lang w:eastAsia="ru-RU"/>
        </w:rPr>
        <w:t>усиленное</w:t>
      </w:r>
      <w:proofErr w:type="gramEnd"/>
      <w:r w:rsidRPr="0048455A">
        <w:rPr>
          <w:rFonts w:ascii="Times New Roman" w:eastAsia="Times New Roman" w:hAnsi="Times New Roman" w:cs="Times New Roman"/>
          <w:color w:val="464C55"/>
          <w:sz w:val="20"/>
          <w:szCs w:val="20"/>
          <w:lang w:eastAsia="ru-RU"/>
        </w:rPr>
        <w:t xml:space="preserve"> ребрами жесткости. Высота ограждения не менее 2,5 метра с оборудованным дополнительным ограждением;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120 миллиметров, каменное или кирпичное ограждение толщиной не менее 380 миллиметров. Высота ограждения не менее 2,5 метра, а в районах с глубиной снежного покрова более 1 метра - не менее 3 метров с оборудованным дополнительным ограждением.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Дополнительное верхнее ограждение представляет собой </w:t>
      </w:r>
      <w:proofErr w:type="spellStart"/>
      <w:r w:rsidRPr="0048455A">
        <w:rPr>
          <w:rFonts w:ascii="Times New Roman" w:eastAsia="Times New Roman" w:hAnsi="Times New Roman" w:cs="Times New Roman"/>
          <w:color w:val="464C55"/>
          <w:sz w:val="20"/>
          <w:szCs w:val="20"/>
          <w:lang w:eastAsia="ru-RU"/>
        </w:rPr>
        <w:t>противоперелазный</w:t>
      </w:r>
      <w:proofErr w:type="spellEnd"/>
      <w:r w:rsidRPr="0048455A">
        <w:rPr>
          <w:rFonts w:ascii="Times New Roman" w:eastAsia="Times New Roman" w:hAnsi="Times New Roman" w:cs="Times New Roman"/>
          <w:color w:val="464C55"/>
          <w:sz w:val="20"/>
          <w:szCs w:val="20"/>
          <w:lang w:eastAsia="ru-RU"/>
        </w:rPr>
        <w:t xml:space="preserve"> козырек на основе изделий из спиральной или плоской армированной колючей ленты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Дополнительное нижнее ограждение устанавливается под основным ограждением с заглублением в грунт не менее 0,5 метра. В случае размещения основного ограждения на ленточном фундаменте функцию нижнего дополнительного ограждения выполняет сам железобетонный фундамент.</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9. Предупредительное ограждение предназначено для обозначения границы рубежа охраны и подразделяется </w:t>
      </w:r>
      <w:proofErr w:type="gramStart"/>
      <w:r w:rsidRPr="0048455A">
        <w:rPr>
          <w:rFonts w:ascii="Times New Roman" w:eastAsia="Times New Roman" w:hAnsi="Times New Roman" w:cs="Times New Roman"/>
          <w:color w:val="464C55"/>
          <w:sz w:val="20"/>
          <w:szCs w:val="20"/>
          <w:lang w:eastAsia="ru-RU"/>
        </w:rPr>
        <w:t>на</w:t>
      </w:r>
      <w:proofErr w:type="gramEnd"/>
      <w:r w:rsidRPr="0048455A">
        <w:rPr>
          <w:rFonts w:ascii="Times New Roman" w:eastAsia="Times New Roman" w:hAnsi="Times New Roman" w:cs="Times New Roman"/>
          <w:color w:val="464C55"/>
          <w:sz w:val="20"/>
          <w:szCs w:val="20"/>
          <w:lang w:eastAsia="ru-RU"/>
        </w:rPr>
        <w:t xml:space="preserve"> внешнее и внутреннее.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Высота предупредительного ограждения составляет не менее 1,5 метра, а в районах с глубиной снежного покрова более 1 метра - не менее 2 метров.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На предупредительном ограждении через каждые 50 метров размещаются таблички (например, "Не подходить!</w:t>
      </w:r>
      <w:proofErr w:type="gramEnd"/>
      <w:r w:rsidRPr="0048455A">
        <w:rPr>
          <w:rFonts w:ascii="Times New Roman" w:eastAsia="Times New Roman" w:hAnsi="Times New Roman" w:cs="Times New Roman"/>
          <w:color w:val="464C55"/>
          <w:sz w:val="20"/>
          <w:szCs w:val="20"/>
          <w:lang w:eastAsia="ru-RU"/>
        </w:rPr>
        <w:t xml:space="preserve"> Запретная зона", "Внимание! </w:t>
      </w:r>
      <w:proofErr w:type="gramStart"/>
      <w:r w:rsidRPr="0048455A">
        <w:rPr>
          <w:rFonts w:ascii="Times New Roman" w:eastAsia="Times New Roman" w:hAnsi="Times New Roman" w:cs="Times New Roman"/>
          <w:color w:val="464C55"/>
          <w:sz w:val="20"/>
          <w:szCs w:val="20"/>
          <w:lang w:eastAsia="ru-RU"/>
        </w:rPr>
        <w:t>Охраняемая территория") и другие указательные и предупредительные знаки.</w:t>
      </w:r>
      <w:proofErr w:type="gramEnd"/>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 В этом случае предупредительное ограждение должно иметь высоту не менее 2,5 метра.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Ширина запретной зоны должна быть не менее 5 метров, а при размещении в ней технических средств охраны должна превышать ширину их зоны обнаружения.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К границе запретной </w:t>
      </w:r>
      <w:proofErr w:type="gramStart"/>
      <w:r w:rsidRPr="0048455A">
        <w:rPr>
          <w:rFonts w:ascii="Times New Roman" w:eastAsia="Times New Roman" w:hAnsi="Times New Roman" w:cs="Times New Roman"/>
          <w:color w:val="464C55"/>
          <w:sz w:val="20"/>
          <w:szCs w:val="20"/>
          <w:lang w:eastAsia="ru-RU"/>
        </w:rPr>
        <w:t>зоны</w:t>
      </w:r>
      <w:proofErr w:type="gramEnd"/>
      <w:r w:rsidRPr="0048455A">
        <w:rPr>
          <w:rFonts w:ascii="Times New Roman" w:eastAsia="Times New Roman" w:hAnsi="Times New Roman" w:cs="Times New Roman"/>
          <w:color w:val="464C55"/>
          <w:sz w:val="20"/>
          <w:szCs w:val="20"/>
          <w:lang w:eastAsia="ru-RU"/>
        </w:rPr>
        <w:t xml:space="preserve"> как с внешней, так и с внутренней стороны не должны примыкать здания, строения, сооружения, площади для складирования, а также лесонасаждения.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11. </w:t>
      </w:r>
      <w:proofErr w:type="spellStart"/>
      <w:r w:rsidRPr="0048455A">
        <w:rPr>
          <w:rFonts w:ascii="Times New Roman" w:eastAsia="Times New Roman" w:hAnsi="Times New Roman" w:cs="Times New Roman"/>
          <w:color w:val="464C55"/>
          <w:sz w:val="20"/>
          <w:szCs w:val="20"/>
          <w:lang w:eastAsia="ru-RU"/>
        </w:rPr>
        <w:t>Противотаранные</w:t>
      </w:r>
      <w:proofErr w:type="spellEnd"/>
      <w:r w:rsidRPr="0048455A">
        <w:rPr>
          <w:rFonts w:ascii="Times New Roman" w:eastAsia="Times New Roman" w:hAnsi="Times New Roman" w:cs="Times New Roman"/>
          <w:color w:val="464C55"/>
          <w:sz w:val="20"/>
          <w:szCs w:val="20"/>
          <w:lang w:eastAsia="ru-RU"/>
        </w:rPr>
        <w:t xml:space="preserve">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spellStart"/>
      <w:r w:rsidRPr="0048455A">
        <w:rPr>
          <w:rFonts w:ascii="Times New Roman" w:eastAsia="Times New Roman" w:hAnsi="Times New Roman" w:cs="Times New Roman"/>
          <w:color w:val="464C55"/>
          <w:sz w:val="20"/>
          <w:szCs w:val="20"/>
          <w:lang w:eastAsia="ru-RU"/>
        </w:rPr>
        <w:t>Противотаранные</w:t>
      </w:r>
      <w:proofErr w:type="spellEnd"/>
      <w:r w:rsidRPr="0048455A">
        <w:rPr>
          <w:rFonts w:ascii="Times New Roman" w:eastAsia="Times New Roman" w:hAnsi="Times New Roman" w:cs="Times New Roman"/>
          <w:color w:val="464C55"/>
          <w:sz w:val="20"/>
          <w:szCs w:val="20"/>
          <w:lang w:eastAsia="ru-RU"/>
        </w:rPr>
        <w:t xml:space="preserve"> заграждения устанавливаются </w:t>
      </w:r>
      <w:proofErr w:type="gramStart"/>
      <w:r w:rsidRPr="0048455A">
        <w:rPr>
          <w:rFonts w:ascii="Times New Roman" w:eastAsia="Times New Roman" w:hAnsi="Times New Roman" w:cs="Times New Roman"/>
          <w:color w:val="464C55"/>
          <w:sz w:val="20"/>
          <w:szCs w:val="20"/>
          <w:lang w:eastAsia="ru-RU"/>
        </w:rPr>
        <w:t>перед</w:t>
      </w:r>
      <w:proofErr w:type="gramEnd"/>
      <w:r w:rsidRPr="0048455A">
        <w:rPr>
          <w:rFonts w:ascii="Times New Roman" w:eastAsia="Times New Roman" w:hAnsi="Times New Roman" w:cs="Times New Roman"/>
          <w:color w:val="464C55"/>
          <w:sz w:val="20"/>
          <w:szCs w:val="20"/>
          <w:lang w:eastAsia="ru-RU"/>
        </w:rPr>
        <w:t xml:space="preserve"> (</w:t>
      </w:r>
      <w:proofErr w:type="gramStart"/>
      <w:r w:rsidRPr="0048455A">
        <w:rPr>
          <w:rFonts w:ascii="Times New Roman" w:eastAsia="Times New Roman" w:hAnsi="Times New Roman" w:cs="Times New Roman"/>
          <w:color w:val="464C55"/>
          <w:sz w:val="20"/>
          <w:szCs w:val="20"/>
          <w:lang w:eastAsia="ru-RU"/>
        </w:rPr>
        <w:t>за</w:t>
      </w:r>
      <w:proofErr w:type="gramEnd"/>
      <w:r w:rsidRPr="0048455A">
        <w:rPr>
          <w:rFonts w:ascii="Times New Roman" w:eastAsia="Times New Roman" w:hAnsi="Times New Roman" w:cs="Times New Roman"/>
          <w:color w:val="464C55"/>
          <w:sz w:val="20"/>
          <w:szCs w:val="20"/>
          <w:lang w:eastAsia="ru-RU"/>
        </w:rPr>
        <w:t>)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краю тротуара устанавливаются железобетонные блоки.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0,1 метра.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отключения электропитания, а также ограничителями или стопорами для предотвращения произвольного открывания (движения).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13. По степени защиты от проникновения ворота (калитки) подразделяются </w:t>
      </w:r>
      <w:proofErr w:type="gramStart"/>
      <w:r w:rsidRPr="0048455A">
        <w:rPr>
          <w:rFonts w:ascii="Times New Roman" w:eastAsia="Times New Roman" w:hAnsi="Times New Roman" w:cs="Times New Roman"/>
          <w:color w:val="464C55"/>
          <w:sz w:val="20"/>
          <w:szCs w:val="20"/>
          <w:lang w:eastAsia="ru-RU"/>
        </w:rPr>
        <w:t>на</w:t>
      </w:r>
      <w:proofErr w:type="gramEnd"/>
      <w:r w:rsidRPr="0048455A">
        <w:rPr>
          <w:rFonts w:ascii="Times New Roman" w:eastAsia="Times New Roman" w:hAnsi="Times New Roman" w:cs="Times New Roman"/>
          <w:color w:val="464C55"/>
          <w:sz w:val="20"/>
          <w:szCs w:val="20"/>
          <w:lang w:eastAsia="ru-RU"/>
        </w:rPr>
        <w:t>:</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ворота (калитки) 1-го класса защиты (минимально необходимая степень защиты), изготовленные из некапитальных конструкций высотой не менее 2 метров;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ворота (калитки) 2-го класса защиты (средняя степень защиты) представляющие собой: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комбинированные, решетчатые или реечные ворота (калитки) из металлоконструкций;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деревянные ворота (калитки) со сплошным заполнением полотен при их толщине не менее 40 миллиметров;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решетчатые металлические ворота (калитки), изготовленные из стальных прутьев диаметром не менее 16 миллиметров, сваренных в перекрестиях и образующих ячейки размером не более 150 х 150 миллиметров;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ворота (калитки) 3-го класса защиты (высокая степень защиты) высотой не менее 2,5 метра, представляющие собой: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комбинированные или сплошные ворота (калитки) из металлоконструкций;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lastRenderedPageBreak/>
        <w:t>ворота (калитки) деревянные со сплошным заполнением полотен при их толщине не менее 40 миллиметров, обшитые с двух сторон стальным металлическим листом толщиной не менее 0,6 миллиметра;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комбинированные или сплошные ворота из стального листа толщиной не менее 2 миллиметров, усиленные дополнительными ребрами жесткости и обивкой изнутри доской толщиной не менее 40 миллиметров;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ворота (калитки) 4-го класса защиты (специальная степень защиты), представляющие собой сплошные ворота (калитки) из стального листа толщиной не менее 4 миллиметров, усиленные дополнительными ребрами жесткости, и высотой не менее 2,5 метра.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Входные наружные двери в охраняемое здание (сооружение, помещение) должны открываться наружу.</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Дверные проемы (тамбуры) центрального и запасного входов в здание объекта (территории) (при отсутствии возле них постов полиции)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Дверные проемы входов в специальные помещения объекта (территории) оборудуются дополнительной запирающейся металлической решетчатой дверью внутри помещения классом защиты не ниже второго.</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устройством экстренного открывания дверей (устройством "</w:t>
      </w:r>
      <w:proofErr w:type="spellStart"/>
      <w:r w:rsidRPr="0048455A">
        <w:rPr>
          <w:rFonts w:ascii="Times New Roman" w:eastAsia="Times New Roman" w:hAnsi="Times New Roman" w:cs="Times New Roman"/>
          <w:color w:val="464C55"/>
          <w:sz w:val="20"/>
          <w:szCs w:val="20"/>
          <w:lang w:eastAsia="ru-RU"/>
        </w:rPr>
        <w:t>Антипаника</w:t>
      </w:r>
      <w:proofErr w:type="spellEnd"/>
      <w:r w:rsidRPr="0048455A">
        <w:rPr>
          <w:rFonts w:ascii="Times New Roman" w:eastAsia="Times New Roman" w:hAnsi="Times New Roman" w:cs="Times New Roman"/>
          <w:color w:val="464C55"/>
          <w:sz w:val="20"/>
          <w:szCs w:val="20"/>
          <w:lang w:eastAsia="ru-RU"/>
        </w:rPr>
        <w:t>").</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15. По степени защиты от проникновения дверные конструкции подразделяются </w:t>
      </w:r>
      <w:proofErr w:type="gramStart"/>
      <w:r w:rsidRPr="0048455A">
        <w:rPr>
          <w:rFonts w:ascii="Times New Roman" w:eastAsia="Times New Roman" w:hAnsi="Times New Roman" w:cs="Times New Roman"/>
          <w:color w:val="464C55"/>
          <w:sz w:val="20"/>
          <w:szCs w:val="20"/>
          <w:lang w:eastAsia="ru-RU"/>
        </w:rPr>
        <w:t>на</w:t>
      </w:r>
      <w:proofErr w:type="gramEnd"/>
      <w:r w:rsidRPr="0048455A">
        <w:rPr>
          <w:rFonts w:ascii="Times New Roman" w:eastAsia="Times New Roman" w:hAnsi="Times New Roman" w:cs="Times New Roman"/>
          <w:color w:val="464C55"/>
          <w:sz w:val="20"/>
          <w:szCs w:val="20"/>
          <w:lang w:eastAsia="ru-RU"/>
        </w:rPr>
        <w:t>:</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дверные конструкции 1-го класса защиты (минимально необходимая степень защиты от проникновения), включающие: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двери с полотнами из стекла в металлических рамах или без них;</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двери деревянные внутренние со сплошным или </w:t>
      </w:r>
      <w:proofErr w:type="spellStart"/>
      <w:r w:rsidRPr="0048455A">
        <w:rPr>
          <w:rFonts w:ascii="Times New Roman" w:eastAsia="Times New Roman" w:hAnsi="Times New Roman" w:cs="Times New Roman"/>
          <w:color w:val="464C55"/>
          <w:sz w:val="20"/>
          <w:szCs w:val="20"/>
          <w:lang w:eastAsia="ru-RU"/>
        </w:rPr>
        <w:t>мелкопустотным</w:t>
      </w:r>
      <w:proofErr w:type="spellEnd"/>
      <w:r w:rsidRPr="0048455A">
        <w:rPr>
          <w:rFonts w:ascii="Times New Roman" w:eastAsia="Times New Roman" w:hAnsi="Times New Roman" w:cs="Times New Roman"/>
          <w:color w:val="464C55"/>
          <w:sz w:val="20"/>
          <w:szCs w:val="20"/>
          <w:lang w:eastAsia="ru-RU"/>
        </w:rPr>
        <w:t xml:space="preserve"> заполнением полотен. Толщина полотна не менее 40 миллиметров;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двери деревянные со стеклянными фрагментами из стекла. Толщина стекла фрагмента не нормируется;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решетчатые металлические двери произвольной конструкции, изготовленные из стальных прутьев диаметром не менее 7 миллиметров, сваренных в перекрестиях и образующих ячейки размером не более 200 х 200 миллиметров;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дверные конструкции 2-го класса защиты (средняя степень защиты от проникновения), включающие: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двери, соответствующие 1-му классу защиты от взлома по </w:t>
      </w:r>
      <w:hyperlink r:id="rId36" w:history="1">
        <w:r w:rsidRPr="0048455A">
          <w:rPr>
            <w:rFonts w:ascii="Times New Roman" w:eastAsia="Times New Roman" w:hAnsi="Times New Roman" w:cs="Times New Roman"/>
            <w:color w:val="3272C0"/>
            <w:sz w:val="20"/>
            <w:szCs w:val="20"/>
            <w:lang w:eastAsia="ru-RU"/>
          </w:rPr>
          <w:t xml:space="preserve">ГОСТ </w:t>
        </w:r>
        <w:proofErr w:type="gramStart"/>
        <w:r w:rsidRPr="0048455A">
          <w:rPr>
            <w:rFonts w:ascii="Times New Roman" w:eastAsia="Times New Roman" w:hAnsi="Times New Roman" w:cs="Times New Roman"/>
            <w:color w:val="3272C0"/>
            <w:sz w:val="20"/>
            <w:szCs w:val="20"/>
            <w:lang w:eastAsia="ru-RU"/>
          </w:rPr>
          <w:t>Р</w:t>
        </w:r>
        <w:proofErr w:type="gramEnd"/>
        <w:r w:rsidRPr="0048455A">
          <w:rPr>
            <w:rFonts w:ascii="Times New Roman" w:eastAsia="Times New Roman" w:hAnsi="Times New Roman" w:cs="Times New Roman"/>
            <w:color w:val="3272C0"/>
            <w:sz w:val="20"/>
            <w:szCs w:val="20"/>
            <w:lang w:eastAsia="ru-RU"/>
          </w:rPr>
          <w:t xml:space="preserve"> 51072-2005</w:t>
        </w:r>
      </w:hyperlink>
      <w:r w:rsidRPr="0048455A">
        <w:rPr>
          <w:rFonts w:ascii="Times New Roman" w:eastAsia="Times New Roman" w:hAnsi="Times New Roman" w:cs="Times New Roman"/>
          <w:color w:val="464C55"/>
          <w:sz w:val="20"/>
          <w:szCs w:val="20"/>
          <w:lang w:eastAsia="ru-RU"/>
        </w:rPr>
        <w:t xml:space="preserve"> "Двери защитные. Общие технические требования и методы испытаний на устойчивость к взлому, </w:t>
      </w:r>
      <w:proofErr w:type="spellStart"/>
      <w:r w:rsidRPr="0048455A">
        <w:rPr>
          <w:rFonts w:ascii="Times New Roman" w:eastAsia="Times New Roman" w:hAnsi="Times New Roman" w:cs="Times New Roman"/>
          <w:color w:val="464C55"/>
          <w:sz w:val="20"/>
          <w:szCs w:val="20"/>
          <w:lang w:eastAsia="ru-RU"/>
        </w:rPr>
        <w:t>пулестойкость</w:t>
      </w:r>
      <w:proofErr w:type="spellEnd"/>
      <w:r w:rsidRPr="0048455A">
        <w:rPr>
          <w:rFonts w:ascii="Times New Roman" w:eastAsia="Times New Roman" w:hAnsi="Times New Roman" w:cs="Times New Roman"/>
          <w:color w:val="464C55"/>
          <w:sz w:val="20"/>
          <w:szCs w:val="20"/>
          <w:lang w:eastAsia="ru-RU"/>
        </w:rPr>
        <w:t xml:space="preserve"> и огнестойкость";</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двери 1-го класса защиты от взлома с защитным остеклением, выдерживающим удар с нормируемыми показателями энергии удара от 262 килограммов на 1 сантиметр и выше;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решетчатые металлические двери, изготовленные из стальных прутьев диаметром не менее 16 миллиметров, сваренных в перекрестиях и образующих ячейки размером не более 150 х 150 миллиметров. По периметру решетчатая дверь обрамляется стальным уголком размером не менее 35 х 35 х 4 миллиметра;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решетчатые раздвижные металлические двери, изготовленные из полос сечением не менее 30 х 4 миллиметра, сваренных в перекрестиях и образующих ячейки размером не более 150 х 150 миллиметров;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дверные конструкции 3-го класса защиты (высокая степень защиты от проникновения), включающие: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двери, соответствующие 2-му классу защиты от взлома по </w:t>
      </w:r>
      <w:hyperlink r:id="rId37" w:history="1">
        <w:r w:rsidRPr="0048455A">
          <w:rPr>
            <w:rFonts w:ascii="Times New Roman" w:eastAsia="Times New Roman" w:hAnsi="Times New Roman" w:cs="Times New Roman"/>
            <w:color w:val="3272C0"/>
            <w:sz w:val="20"/>
            <w:szCs w:val="20"/>
            <w:lang w:eastAsia="ru-RU"/>
          </w:rPr>
          <w:t xml:space="preserve">ГОСТ </w:t>
        </w:r>
        <w:proofErr w:type="gramStart"/>
        <w:r w:rsidRPr="0048455A">
          <w:rPr>
            <w:rFonts w:ascii="Times New Roman" w:eastAsia="Times New Roman" w:hAnsi="Times New Roman" w:cs="Times New Roman"/>
            <w:color w:val="3272C0"/>
            <w:sz w:val="20"/>
            <w:szCs w:val="20"/>
            <w:lang w:eastAsia="ru-RU"/>
          </w:rPr>
          <w:t>Р</w:t>
        </w:r>
        <w:proofErr w:type="gramEnd"/>
        <w:r w:rsidRPr="0048455A">
          <w:rPr>
            <w:rFonts w:ascii="Times New Roman" w:eastAsia="Times New Roman" w:hAnsi="Times New Roman" w:cs="Times New Roman"/>
            <w:color w:val="3272C0"/>
            <w:sz w:val="20"/>
            <w:szCs w:val="20"/>
            <w:lang w:eastAsia="ru-RU"/>
          </w:rPr>
          <w:t xml:space="preserve"> 51072-2005</w:t>
        </w:r>
      </w:hyperlink>
      <w:r w:rsidRPr="0048455A">
        <w:rPr>
          <w:rFonts w:ascii="Times New Roman" w:eastAsia="Times New Roman" w:hAnsi="Times New Roman" w:cs="Times New Roman"/>
          <w:color w:val="464C55"/>
          <w:sz w:val="20"/>
          <w:szCs w:val="20"/>
          <w:lang w:eastAsia="ru-RU"/>
        </w:rPr>
        <w:t xml:space="preserve"> "Двери защитные. Общие технические требования и методы испытаний на устойчивость к взлому, </w:t>
      </w:r>
      <w:proofErr w:type="spellStart"/>
      <w:r w:rsidRPr="0048455A">
        <w:rPr>
          <w:rFonts w:ascii="Times New Roman" w:eastAsia="Times New Roman" w:hAnsi="Times New Roman" w:cs="Times New Roman"/>
          <w:color w:val="464C55"/>
          <w:sz w:val="20"/>
          <w:szCs w:val="20"/>
          <w:lang w:eastAsia="ru-RU"/>
        </w:rPr>
        <w:t>пулестойкость</w:t>
      </w:r>
      <w:proofErr w:type="spellEnd"/>
      <w:r w:rsidRPr="0048455A">
        <w:rPr>
          <w:rFonts w:ascii="Times New Roman" w:eastAsia="Times New Roman" w:hAnsi="Times New Roman" w:cs="Times New Roman"/>
          <w:color w:val="464C55"/>
          <w:sz w:val="20"/>
          <w:szCs w:val="20"/>
          <w:lang w:eastAsia="ru-RU"/>
        </w:rPr>
        <w:t xml:space="preserve"> и огнестойкость";</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двери 2-го класса защиты от взлома с защитным остеклением, выдерживающим многократный удар (от 30 ударов и выше) дробящим или рубящим инструментом;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дверные конструкции 4-го класса защиты (специальная степень защиты от проникновения), включающие: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двери, соответствующие 3-му классу защиты от взлома по </w:t>
      </w:r>
      <w:hyperlink r:id="rId38" w:history="1">
        <w:r w:rsidRPr="0048455A">
          <w:rPr>
            <w:rFonts w:ascii="Times New Roman" w:eastAsia="Times New Roman" w:hAnsi="Times New Roman" w:cs="Times New Roman"/>
            <w:color w:val="3272C0"/>
            <w:sz w:val="20"/>
            <w:szCs w:val="20"/>
            <w:lang w:eastAsia="ru-RU"/>
          </w:rPr>
          <w:t xml:space="preserve">ГОСТ </w:t>
        </w:r>
        <w:proofErr w:type="gramStart"/>
        <w:r w:rsidRPr="0048455A">
          <w:rPr>
            <w:rFonts w:ascii="Times New Roman" w:eastAsia="Times New Roman" w:hAnsi="Times New Roman" w:cs="Times New Roman"/>
            <w:color w:val="3272C0"/>
            <w:sz w:val="20"/>
            <w:szCs w:val="20"/>
            <w:lang w:eastAsia="ru-RU"/>
          </w:rPr>
          <w:t>Р</w:t>
        </w:r>
        <w:proofErr w:type="gramEnd"/>
        <w:r w:rsidRPr="0048455A">
          <w:rPr>
            <w:rFonts w:ascii="Times New Roman" w:eastAsia="Times New Roman" w:hAnsi="Times New Roman" w:cs="Times New Roman"/>
            <w:color w:val="3272C0"/>
            <w:sz w:val="20"/>
            <w:szCs w:val="20"/>
            <w:lang w:eastAsia="ru-RU"/>
          </w:rPr>
          <w:t xml:space="preserve"> 51072-2005</w:t>
        </w:r>
      </w:hyperlink>
      <w:r w:rsidRPr="0048455A">
        <w:rPr>
          <w:rFonts w:ascii="Times New Roman" w:eastAsia="Times New Roman" w:hAnsi="Times New Roman" w:cs="Times New Roman"/>
          <w:color w:val="464C55"/>
          <w:sz w:val="20"/>
          <w:szCs w:val="20"/>
          <w:lang w:eastAsia="ru-RU"/>
        </w:rPr>
        <w:t xml:space="preserve"> "Двери защитные. Общие технические требования и методы испытаний на устойчивость к взлому, </w:t>
      </w:r>
      <w:proofErr w:type="spellStart"/>
      <w:r w:rsidRPr="0048455A">
        <w:rPr>
          <w:rFonts w:ascii="Times New Roman" w:eastAsia="Times New Roman" w:hAnsi="Times New Roman" w:cs="Times New Roman"/>
          <w:color w:val="464C55"/>
          <w:sz w:val="20"/>
          <w:szCs w:val="20"/>
          <w:lang w:eastAsia="ru-RU"/>
        </w:rPr>
        <w:t>пулестойкость</w:t>
      </w:r>
      <w:proofErr w:type="spellEnd"/>
      <w:r w:rsidRPr="0048455A">
        <w:rPr>
          <w:rFonts w:ascii="Times New Roman" w:eastAsia="Times New Roman" w:hAnsi="Times New Roman" w:cs="Times New Roman"/>
          <w:color w:val="464C55"/>
          <w:sz w:val="20"/>
          <w:szCs w:val="20"/>
          <w:lang w:eastAsia="ru-RU"/>
        </w:rPr>
        <w:t xml:space="preserve"> и огнестойкость";</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16. Оконные конструкции должны обеспечивать надежную защиту помещений и обладать достаточным классом защиты к разрушающим воздействиям.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17. По степени защиты от проникновения оконные конструкции подразделяются </w:t>
      </w:r>
      <w:proofErr w:type="gramStart"/>
      <w:r w:rsidRPr="0048455A">
        <w:rPr>
          <w:rFonts w:ascii="Times New Roman" w:eastAsia="Times New Roman" w:hAnsi="Times New Roman" w:cs="Times New Roman"/>
          <w:color w:val="464C55"/>
          <w:sz w:val="20"/>
          <w:szCs w:val="20"/>
          <w:lang w:eastAsia="ru-RU"/>
        </w:rPr>
        <w:t>на</w:t>
      </w:r>
      <w:proofErr w:type="gramEnd"/>
      <w:r w:rsidRPr="0048455A">
        <w:rPr>
          <w:rFonts w:ascii="Times New Roman" w:eastAsia="Times New Roman" w:hAnsi="Times New Roman" w:cs="Times New Roman"/>
          <w:color w:val="464C55"/>
          <w:sz w:val="20"/>
          <w:szCs w:val="20"/>
          <w:lang w:eastAsia="ru-RU"/>
        </w:rPr>
        <w:t>:</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оконные конструкции 1-го класса защиты (минимально необходимая степень защиты от проникновения), включающие: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оконный блок из любого материала (деревянный, поливинилхлоридный, алюминиевый);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окна с обычным стеклом, дополнительно не оснащенные защитными конструкциями;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оконные конструкции 2-го класса защиты (средняя степень защиты от проникновения), включающие: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оконный блок из любого материала (деревянный, поливинилхлоридный), оснащенный </w:t>
      </w:r>
      <w:proofErr w:type="spellStart"/>
      <w:r w:rsidRPr="0048455A">
        <w:rPr>
          <w:rFonts w:ascii="Times New Roman" w:eastAsia="Times New Roman" w:hAnsi="Times New Roman" w:cs="Times New Roman"/>
          <w:color w:val="464C55"/>
          <w:sz w:val="20"/>
          <w:szCs w:val="20"/>
          <w:lang w:eastAsia="ru-RU"/>
        </w:rPr>
        <w:t>противовзломной</w:t>
      </w:r>
      <w:proofErr w:type="spellEnd"/>
      <w:r w:rsidRPr="0048455A">
        <w:rPr>
          <w:rFonts w:ascii="Times New Roman" w:eastAsia="Times New Roman" w:hAnsi="Times New Roman" w:cs="Times New Roman"/>
          <w:color w:val="464C55"/>
          <w:sz w:val="20"/>
          <w:szCs w:val="20"/>
          <w:lang w:eastAsia="ru-RU"/>
        </w:rPr>
        <w:t xml:space="preserve"> фурнитурой;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окна с защитным остеклением, выдерживающим удар с нормируемыми показателями энергии удара от 141 килограмма на 1 сантиметр и выше, или со стеклом, оклеенным защитной пленкой;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окна с обычным стеклом, дополнительно защищенные защитными конструкциями (решетки, жалюзи, ставни, </w:t>
      </w:r>
      <w:proofErr w:type="spellStart"/>
      <w:r w:rsidRPr="0048455A">
        <w:rPr>
          <w:rFonts w:ascii="Times New Roman" w:eastAsia="Times New Roman" w:hAnsi="Times New Roman" w:cs="Times New Roman"/>
          <w:color w:val="464C55"/>
          <w:sz w:val="20"/>
          <w:szCs w:val="20"/>
          <w:lang w:eastAsia="ru-RU"/>
        </w:rPr>
        <w:t>рольставни</w:t>
      </w:r>
      <w:proofErr w:type="spellEnd"/>
      <w:r w:rsidRPr="0048455A">
        <w:rPr>
          <w:rFonts w:ascii="Times New Roman" w:eastAsia="Times New Roman" w:hAnsi="Times New Roman" w:cs="Times New Roman"/>
          <w:color w:val="464C55"/>
          <w:sz w:val="20"/>
          <w:szCs w:val="20"/>
          <w:lang w:eastAsia="ru-RU"/>
        </w:rPr>
        <w:t>);</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оконные конструкции 3-го класса защиты (высокая степень защиты от проникновения), включающие: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lastRenderedPageBreak/>
        <w:t xml:space="preserve">оконные блоки из алюминиевого профиля или комбинированного усиленного профиля, оснащенные </w:t>
      </w:r>
      <w:proofErr w:type="spellStart"/>
      <w:r w:rsidRPr="0048455A">
        <w:rPr>
          <w:rFonts w:ascii="Times New Roman" w:eastAsia="Times New Roman" w:hAnsi="Times New Roman" w:cs="Times New Roman"/>
          <w:color w:val="464C55"/>
          <w:sz w:val="20"/>
          <w:szCs w:val="20"/>
          <w:lang w:eastAsia="ru-RU"/>
        </w:rPr>
        <w:t>противовзломной</w:t>
      </w:r>
      <w:proofErr w:type="spellEnd"/>
      <w:r w:rsidRPr="0048455A">
        <w:rPr>
          <w:rFonts w:ascii="Times New Roman" w:eastAsia="Times New Roman" w:hAnsi="Times New Roman" w:cs="Times New Roman"/>
          <w:color w:val="464C55"/>
          <w:sz w:val="20"/>
          <w:szCs w:val="20"/>
          <w:lang w:eastAsia="ru-RU"/>
        </w:rPr>
        <w:t xml:space="preserve"> фурнитурой;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окна с защитным остеклением, выдерживающим удар с нормируемыми показателями энергии удара от 382 килограммов на 1 сантиметр или выдерживающим многократный удар до 30 ударов дробящим или рубящим инструментом и выше, или со стеклом, оклеенным защитной пленкой;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оконные блоки, дополнительно защищенные защитными конструкциями (решетки, жалюзи, ставни, </w:t>
      </w:r>
      <w:proofErr w:type="spellStart"/>
      <w:r w:rsidRPr="0048455A">
        <w:rPr>
          <w:rFonts w:ascii="Times New Roman" w:eastAsia="Times New Roman" w:hAnsi="Times New Roman" w:cs="Times New Roman"/>
          <w:color w:val="464C55"/>
          <w:sz w:val="20"/>
          <w:szCs w:val="20"/>
          <w:lang w:eastAsia="ru-RU"/>
        </w:rPr>
        <w:t>рольставни</w:t>
      </w:r>
      <w:proofErr w:type="spellEnd"/>
      <w:r w:rsidRPr="0048455A">
        <w:rPr>
          <w:rFonts w:ascii="Times New Roman" w:eastAsia="Times New Roman" w:hAnsi="Times New Roman" w:cs="Times New Roman"/>
          <w:color w:val="464C55"/>
          <w:sz w:val="20"/>
          <w:szCs w:val="20"/>
          <w:lang w:eastAsia="ru-RU"/>
        </w:rPr>
        <w:t>);</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оконные конструкции 4-го класса защиты (специальная степень защиты от проникновения), включающие: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оконные блоки из комбинированного усиленного профиля, оснащенные </w:t>
      </w:r>
      <w:proofErr w:type="spellStart"/>
      <w:r w:rsidRPr="0048455A">
        <w:rPr>
          <w:rFonts w:ascii="Times New Roman" w:eastAsia="Times New Roman" w:hAnsi="Times New Roman" w:cs="Times New Roman"/>
          <w:color w:val="464C55"/>
          <w:sz w:val="20"/>
          <w:szCs w:val="20"/>
          <w:lang w:eastAsia="ru-RU"/>
        </w:rPr>
        <w:t>противовзломной</w:t>
      </w:r>
      <w:proofErr w:type="spellEnd"/>
      <w:r w:rsidRPr="0048455A">
        <w:rPr>
          <w:rFonts w:ascii="Times New Roman" w:eastAsia="Times New Roman" w:hAnsi="Times New Roman" w:cs="Times New Roman"/>
          <w:color w:val="464C55"/>
          <w:sz w:val="20"/>
          <w:szCs w:val="20"/>
          <w:lang w:eastAsia="ru-RU"/>
        </w:rPr>
        <w:t xml:space="preserve"> фурнитурой;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оконные блоки, дополнительно защищенные защитными конструкциями (решетки, жалюзи, ставни, </w:t>
      </w:r>
      <w:proofErr w:type="spellStart"/>
      <w:r w:rsidRPr="0048455A">
        <w:rPr>
          <w:rFonts w:ascii="Times New Roman" w:eastAsia="Times New Roman" w:hAnsi="Times New Roman" w:cs="Times New Roman"/>
          <w:color w:val="464C55"/>
          <w:sz w:val="20"/>
          <w:szCs w:val="20"/>
          <w:lang w:eastAsia="ru-RU"/>
        </w:rPr>
        <w:t>рольставни</w:t>
      </w:r>
      <w:proofErr w:type="spellEnd"/>
      <w:r w:rsidRPr="0048455A">
        <w:rPr>
          <w:rFonts w:ascii="Times New Roman" w:eastAsia="Times New Roman" w:hAnsi="Times New Roman" w:cs="Times New Roman"/>
          <w:color w:val="464C55"/>
          <w:sz w:val="20"/>
          <w:szCs w:val="20"/>
          <w:lang w:eastAsia="ru-RU"/>
        </w:rPr>
        <w:t>);</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окна специальной конструкции с защитным остеклением, выдерживающим многократный удар (от 30 ударов и выше) дробящим или рубящим инструментом;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окна с пулестойким стеклом (бронестекло).</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(запасные или аварийные) с внутренней стороны периметра объекта (территории) должны запираться на засовы и навесные замки.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Ключи от замков на оконных решетках и дверях запасных выходов хранятся в помещении, оборудованном охранной сигнализацией.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20. </w:t>
      </w:r>
      <w:proofErr w:type="gramStart"/>
      <w:r w:rsidRPr="0048455A">
        <w:rPr>
          <w:rFonts w:ascii="Times New Roman" w:eastAsia="Times New Roman" w:hAnsi="Times New Roman" w:cs="Times New Roman"/>
          <w:color w:val="464C55"/>
          <w:sz w:val="20"/>
          <w:szCs w:val="20"/>
          <w:lang w:eastAsia="ru-RU"/>
        </w:rPr>
        <w:t>Вентиляционные шахты, короба, дымоходы, технологические каналы и отверстия диаметром более 200 миллиметров,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roofErr w:type="gramEnd"/>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100 миллиметров.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21. Воздушные трубопроводы, пересекающие ограждения периметра объекта, оборудуются элементами дополнительного ограждения: козырьком из колючей проволоки или инженерным средством защиты, разворачиваемым по верху трубопровода или вокруг него.</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spellStart"/>
      <w:r w:rsidRPr="0048455A">
        <w:rPr>
          <w:rFonts w:ascii="Times New Roman" w:eastAsia="Times New Roman" w:hAnsi="Times New Roman" w:cs="Times New Roman"/>
          <w:color w:val="464C55"/>
          <w:sz w:val="20"/>
          <w:szCs w:val="20"/>
          <w:lang w:eastAsia="ru-RU"/>
        </w:rPr>
        <w:t>Водопропуски</w:t>
      </w:r>
      <w:proofErr w:type="spellEnd"/>
      <w:r w:rsidRPr="0048455A">
        <w:rPr>
          <w:rFonts w:ascii="Times New Roman" w:eastAsia="Times New Roman" w:hAnsi="Times New Roman" w:cs="Times New Roman"/>
          <w:color w:val="464C55"/>
          <w:sz w:val="20"/>
          <w:szCs w:val="20"/>
          <w:lang w:eastAsia="ru-RU"/>
        </w:rPr>
        <w:t xml:space="preserve"> сточных или проточных вод, подземные коллекторы (кабельные, канализационные) при диаметре трубы или коллектора от 300 до 500 миллиметров, выходящие с объекта (территории), оборудуются на выходе металлическими решетками.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Устройства паводкового водосброса в местах пересечения запретной (контролируемой)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22. Специальные помещения должны иметь капитальные стены, прочные потолочные перекрытия и пол.</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Вход в специальное помещение защищается двойной металлической дверью (</w:t>
      </w:r>
      <w:proofErr w:type="gramStart"/>
      <w:r w:rsidRPr="0048455A">
        <w:rPr>
          <w:rFonts w:ascii="Times New Roman" w:eastAsia="Times New Roman" w:hAnsi="Times New Roman" w:cs="Times New Roman"/>
          <w:color w:val="464C55"/>
          <w:sz w:val="20"/>
          <w:szCs w:val="20"/>
          <w:lang w:eastAsia="ru-RU"/>
        </w:rPr>
        <w:t>наружная</w:t>
      </w:r>
      <w:proofErr w:type="gramEnd"/>
      <w:r w:rsidRPr="0048455A">
        <w:rPr>
          <w:rFonts w:ascii="Times New Roman" w:eastAsia="Times New Roman" w:hAnsi="Times New Roman" w:cs="Times New Roman"/>
          <w:color w:val="464C55"/>
          <w:sz w:val="20"/>
          <w:szCs w:val="20"/>
          <w:lang w:eastAsia="ru-RU"/>
        </w:rPr>
        <w:t xml:space="preserve"> - сплошная, внутренняя - решетчатая).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Наружная дверь запирается на два врезных замка или на два врезных замка раннего реагирования.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Внутренняя решетчатая дверь запирается на врезной замок.</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Наличие оконных проемов в специальных помещениях не допускается.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23. </w:t>
      </w:r>
      <w:proofErr w:type="gramStart"/>
      <w:r w:rsidRPr="0048455A">
        <w:rPr>
          <w:rFonts w:ascii="Times New Roman" w:eastAsia="Times New Roman" w:hAnsi="Times New Roman" w:cs="Times New Roman"/>
          <w:color w:val="464C55"/>
          <w:sz w:val="20"/>
          <w:szCs w:val="20"/>
          <w:lang w:eastAsia="ru-RU"/>
        </w:rPr>
        <w:t xml:space="preserve">Минимально необходимый состав средств инженерно-технической </w:t>
      </w:r>
      <w:proofErr w:type="spellStart"/>
      <w:r w:rsidRPr="0048455A">
        <w:rPr>
          <w:rFonts w:ascii="Times New Roman" w:eastAsia="Times New Roman" w:hAnsi="Times New Roman" w:cs="Times New Roman"/>
          <w:color w:val="464C55"/>
          <w:sz w:val="20"/>
          <w:szCs w:val="20"/>
          <w:lang w:eastAsia="ru-RU"/>
        </w:rPr>
        <w:t>укрепленности</w:t>
      </w:r>
      <w:proofErr w:type="spellEnd"/>
      <w:r w:rsidRPr="0048455A">
        <w:rPr>
          <w:rFonts w:ascii="Times New Roman" w:eastAsia="Times New Roman" w:hAnsi="Times New Roman" w:cs="Times New Roman"/>
          <w:color w:val="464C55"/>
          <w:sz w:val="20"/>
          <w:szCs w:val="20"/>
          <w:lang w:eastAsia="ru-RU"/>
        </w:rPr>
        <w:t xml:space="preserve"> объектов (территорий) в зависимости от присвоенной объектам (территориям) категории включает в себя:</w:t>
      </w:r>
      <w:proofErr w:type="gramEnd"/>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на объектах (территориях) категории 1:</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ограждение периметра объекта (территории) 4-го класса защиты;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ворота, калитки 4-го класса защиты;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контрольно-пропускные пункты;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дверные конструкции 4-го класса защиты для наружных входных дверей;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дверные конструкции 4-го класса защиты для дверей в специальные и режимные помещения, в комнаты для хранения оружия и кассы;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lastRenderedPageBreak/>
        <w:t>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оконные конструкции не ниже 2-го класса защиты для оконных проемов второго этажа и выше, выходящих на охраняемую территорию;</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оконные конструкции 4-го класса защиты для оконных проемов специальных помещений;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spellStart"/>
      <w:r w:rsidRPr="0048455A">
        <w:rPr>
          <w:rFonts w:ascii="Times New Roman" w:eastAsia="Times New Roman" w:hAnsi="Times New Roman" w:cs="Times New Roman"/>
          <w:color w:val="464C55"/>
          <w:sz w:val="20"/>
          <w:szCs w:val="20"/>
          <w:lang w:eastAsia="ru-RU"/>
        </w:rPr>
        <w:t>противотаранные</w:t>
      </w:r>
      <w:proofErr w:type="spellEnd"/>
      <w:r w:rsidRPr="0048455A">
        <w:rPr>
          <w:rFonts w:ascii="Times New Roman" w:eastAsia="Times New Roman" w:hAnsi="Times New Roman" w:cs="Times New Roman"/>
          <w:color w:val="464C55"/>
          <w:sz w:val="20"/>
          <w:szCs w:val="20"/>
          <w:lang w:eastAsia="ru-RU"/>
        </w:rPr>
        <w:t xml:space="preserve"> устройства (при наличии охраняемой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на объектах (территориях) категории 2:</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ограждение периметра объекта (территории) не ниже 3-го класса защиты;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ворота, калитки не ниже 3-го класса защиты;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контрольно-пропускные пункты;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дверные конструкции не ниже 3-го класса защиты для наружных входных дверей;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дверные конструкции 4-го класса защиты для дверей в специальные и режимные помещения, в комнаты для хранения оружия и кассы;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оконные конструкции не ниже 2-го класса защиты для оконных проемов второго этажа и выше, выходящих на охраняемую территорию;</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оконные конструкции не ниже 3-го класса защиты для оконных проемов специальных помещений;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spellStart"/>
      <w:r w:rsidRPr="0048455A">
        <w:rPr>
          <w:rFonts w:ascii="Times New Roman" w:eastAsia="Times New Roman" w:hAnsi="Times New Roman" w:cs="Times New Roman"/>
          <w:color w:val="464C55"/>
          <w:sz w:val="20"/>
          <w:szCs w:val="20"/>
          <w:lang w:eastAsia="ru-RU"/>
        </w:rPr>
        <w:t>противотаранные</w:t>
      </w:r>
      <w:proofErr w:type="spellEnd"/>
      <w:r w:rsidRPr="0048455A">
        <w:rPr>
          <w:rFonts w:ascii="Times New Roman" w:eastAsia="Times New Roman" w:hAnsi="Times New Roman" w:cs="Times New Roman"/>
          <w:color w:val="464C55"/>
          <w:sz w:val="20"/>
          <w:szCs w:val="20"/>
          <w:lang w:eastAsia="ru-RU"/>
        </w:rPr>
        <w:t xml:space="preserve"> устройства (при наличии охраняемой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на объектах (территориях) категории 3:</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ограждение периметра объекта (территории) не ниже 3-го класса защиты;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ворота, калитки не ниже 3-го класса защиты;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контрольно-пропускные пункты;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дверные конструкции не ниже 3-го класса защиты для наружных входных дверей;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дверные конструкции 4-го класса защиты для дверей в специальные и режимные помещения, в комнаты для хранения оружия и кассы;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оконные конструкции не ниже 2-го класса защиты для оконных проемов второго этажа и выше, выходящих на охраняемую территорию;</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оконные конструкции не ниже 3-го класса защиты для оконных проемов специальных помещений;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spellStart"/>
      <w:r w:rsidRPr="0048455A">
        <w:rPr>
          <w:rFonts w:ascii="Times New Roman" w:eastAsia="Times New Roman" w:hAnsi="Times New Roman" w:cs="Times New Roman"/>
          <w:color w:val="464C55"/>
          <w:sz w:val="20"/>
          <w:szCs w:val="20"/>
          <w:lang w:eastAsia="ru-RU"/>
        </w:rPr>
        <w:t>противотаранные</w:t>
      </w:r>
      <w:proofErr w:type="spellEnd"/>
      <w:r w:rsidRPr="0048455A">
        <w:rPr>
          <w:rFonts w:ascii="Times New Roman" w:eastAsia="Times New Roman" w:hAnsi="Times New Roman" w:cs="Times New Roman"/>
          <w:color w:val="464C55"/>
          <w:sz w:val="20"/>
          <w:szCs w:val="20"/>
          <w:lang w:eastAsia="ru-RU"/>
        </w:rPr>
        <w:t xml:space="preserve"> устройства (при наличии охраняемой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w:t>
      </w:r>
      <w:proofErr w:type="spellStart"/>
      <w:r w:rsidRPr="0048455A">
        <w:rPr>
          <w:rFonts w:ascii="Times New Roman" w:eastAsia="Times New Roman" w:hAnsi="Times New Roman" w:cs="Times New Roman"/>
          <w:color w:val="464C55"/>
          <w:sz w:val="20"/>
          <w:szCs w:val="20"/>
          <w:lang w:eastAsia="ru-RU"/>
        </w:rPr>
        <w:t>укрепленности</w:t>
      </w:r>
      <w:proofErr w:type="spellEnd"/>
      <w:r w:rsidRPr="0048455A">
        <w:rPr>
          <w:rFonts w:ascii="Times New Roman" w:eastAsia="Times New Roman" w:hAnsi="Times New Roman" w:cs="Times New Roman"/>
          <w:color w:val="464C55"/>
          <w:sz w:val="20"/>
          <w:szCs w:val="20"/>
          <w:lang w:eastAsia="ru-RU"/>
        </w:rPr>
        <w:t xml:space="preserve"> более низких классов защиты. К таким объективным факторам относятся: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расположение зданий и сооружений объекта (территории) в непосредственной близости от транспортных магистралей (фактически отсутствует территория перед фасадом охраняемого здания);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строительство или реконструкция объекта (территории) в особых климатических зонах (вечная мерзлота, пустыни, лесные массивы);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значительная протяженность периметра охраняемой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w:t>
      </w:r>
      <w:proofErr w:type="gramStart"/>
      <w:r w:rsidRPr="0048455A">
        <w:rPr>
          <w:rFonts w:ascii="Times New Roman" w:eastAsia="Times New Roman" w:hAnsi="Times New Roman" w:cs="Times New Roman"/>
          <w:color w:val="464C55"/>
          <w:sz w:val="20"/>
          <w:szCs w:val="20"/>
          <w:lang w:eastAsia="ru-RU"/>
        </w:rPr>
        <w:t>планировочных решений</w:t>
      </w:r>
      <w:proofErr w:type="gramEnd"/>
      <w:r w:rsidRPr="0048455A">
        <w:rPr>
          <w:rFonts w:ascii="Times New Roman" w:eastAsia="Times New Roman" w:hAnsi="Times New Roman" w:cs="Times New Roman"/>
          <w:color w:val="464C55"/>
          <w:sz w:val="20"/>
          <w:szCs w:val="20"/>
          <w:lang w:eastAsia="ru-RU"/>
        </w:rPr>
        <w:t xml:space="preserve"> развития региона, области, города.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25. В случаях, указанных в </w:t>
      </w:r>
      <w:hyperlink r:id="rId39" w:anchor="block_31024" w:history="1">
        <w:r w:rsidRPr="0048455A">
          <w:rPr>
            <w:rFonts w:ascii="Times New Roman" w:eastAsia="Times New Roman" w:hAnsi="Times New Roman" w:cs="Times New Roman"/>
            <w:color w:val="3272C0"/>
            <w:sz w:val="20"/>
            <w:szCs w:val="20"/>
            <w:lang w:eastAsia="ru-RU"/>
          </w:rPr>
          <w:t>пункте 24</w:t>
        </w:r>
      </w:hyperlink>
      <w:r w:rsidRPr="0048455A">
        <w:rPr>
          <w:rFonts w:ascii="Times New Roman" w:eastAsia="Times New Roman" w:hAnsi="Times New Roman" w:cs="Times New Roman"/>
          <w:color w:val="464C55"/>
          <w:sz w:val="20"/>
          <w:szCs w:val="20"/>
          <w:lang w:eastAsia="ru-RU"/>
        </w:rPr>
        <w:t>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II. Технические средства охраны объектов (территорий)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lastRenderedPageBreak/>
        <w:t>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27. Техническими средствами охраны оборудуются помещения с постоянным или временным хранением материальных ценностей, а также все уязвимые места здания (окна, двери, люки, вентиляционные шахты, короба).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 чем 2.</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х 200 миллиметров, а также стены, перекрытия и перегородки, за которыми размещаются помещения других собственников.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Вторым рубежом охранной сигнализации защищаются объемы помещений на "проникновение" с помощью объемных </w:t>
      </w:r>
      <w:proofErr w:type="spellStart"/>
      <w:r w:rsidRPr="0048455A">
        <w:rPr>
          <w:rFonts w:ascii="Times New Roman" w:eastAsia="Times New Roman" w:hAnsi="Times New Roman" w:cs="Times New Roman"/>
          <w:color w:val="464C55"/>
          <w:sz w:val="20"/>
          <w:szCs w:val="20"/>
          <w:lang w:eastAsia="ru-RU"/>
        </w:rPr>
        <w:t>извещателей</w:t>
      </w:r>
      <w:proofErr w:type="spellEnd"/>
      <w:r w:rsidRPr="0048455A">
        <w:rPr>
          <w:rFonts w:ascii="Times New Roman" w:eastAsia="Times New Roman" w:hAnsi="Times New Roman" w:cs="Times New Roman"/>
          <w:color w:val="464C55"/>
          <w:sz w:val="20"/>
          <w:szCs w:val="20"/>
          <w:lang w:eastAsia="ru-RU"/>
        </w:rPr>
        <w:t xml:space="preserve"> различного принципа действия.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от автономного источника электропитания должна составлять не менее 24 часов в дежурном режиме и не менее 3 часов в режиме "Тревога". При переходе на резервное электропитание должны выдаваться соответствующие сигналы в звуковой и световой формах.</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31. Для передачи тревожных извещений объект (территория) оборудуется устройствами тревожной сигнализации (механическими кнопками, радиокнопками, </w:t>
      </w:r>
      <w:proofErr w:type="spellStart"/>
      <w:r w:rsidRPr="0048455A">
        <w:rPr>
          <w:rFonts w:ascii="Times New Roman" w:eastAsia="Times New Roman" w:hAnsi="Times New Roman" w:cs="Times New Roman"/>
          <w:color w:val="464C55"/>
          <w:sz w:val="20"/>
          <w:szCs w:val="20"/>
          <w:lang w:eastAsia="ru-RU"/>
        </w:rPr>
        <w:t>радиобрелоками</w:t>
      </w:r>
      <w:proofErr w:type="spellEnd"/>
      <w:r w:rsidRPr="0048455A">
        <w:rPr>
          <w:rFonts w:ascii="Times New Roman" w:eastAsia="Times New Roman" w:hAnsi="Times New Roman" w:cs="Times New Roman"/>
          <w:color w:val="464C55"/>
          <w:sz w:val="20"/>
          <w:szCs w:val="20"/>
          <w:lang w:eastAsia="ru-RU"/>
        </w:rPr>
        <w:t>, педалями). Ручные и ножные устройства тревожной сигнализации устанавливаются скрытно.</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32. Система контроля и управления доступом должна обеспечивать:</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защиту от несанкционированного доступа на охраняемый объект (помещение, зону) в режиме снятия его с охраны;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контроль и учет доступа работников (посетителей) на охраняемый объект (помещение, зону) в режиме снятия его с охраны;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автоматизацию процессов взятия (снятия) охраняемого объекта (помещения, зоны) с помощью средств идентификации системы контроля и управления доступом в составе устройств и приборов охранной сигнализации;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возможность интеграции с системами охранной сигнализации и охранного телевидения;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 возможность непрерывной работы с учетом проведения регламентного технического обслуживания.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33. Преграждающие устройства системы контроля и управления доступом должны иметь:</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защиту от прохода через них одновременно 2 или более человек;</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возможность механического аварийного открывания в случае пропадания электропитания или возникновения чрезвычайных ситуаций.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Считывающие устройства защищаются от манипулирования путем перебора или подбора идентификационных признаков.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35. Системы досмотра должны обеспечивать:</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надежное обнаружение объектов поиска;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помехозащищенность от внешних источников электромагнитных излучений;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эффективную биологическую защиту, допускающую нахождение оператора в непосредственной близости от рентгеновского аппарата;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специальное конструктивное решение, исключающее действие комплекса на компьютеры и средства связи;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 безопасность воздействия на человека и окружающую среду;</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е) возможность интеграции с системами охранной сигнализации, контроля и управления доступом, охранного телевидения;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ж) экологическую безопасность и электромагнитную совместимость.</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36. Стационарные и мобильные средства радиационного контроля должны обеспечивать выявление предметов и лиц с повышенным радиационным фоном.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37. Система охранного телевидения должна обеспечивать:</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разграничение полномочий доступа к управлению системой в целях предотвращения несанкционированных действий;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оперативный доступ к видеозаписи и видеоархиву путем установления времени, даты и идентификатора телекамеры;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в) </w:t>
      </w:r>
      <w:proofErr w:type="spellStart"/>
      <w:r w:rsidRPr="0048455A">
        <w:rPr>
          <w:rFonts w:ascii="Times New Roman" w:eastAsia="Times New Roman" w:hAnsi="Times New Roman" w:cs="Times New Roman"/>
          <w:color w:val="464C55"/>
          <w:sz w:val="20"/>
          <w:szCs w:val="20"/>
          <w:lang w:eastAsia="ru-RU"/>
        </w:rPr>
        <w:t>видеоверификацию</w:t>
      </w:r>
      <w:proofErr w:type="spellEnd"/>
      <w:r w:rsidRPr="0048455A">
        <w:rPr>
          <w:rFonts w:ascii="Times New Roman" w:eastAsia="Times New Roman" w:hAnsi="Times New Roman" w:cs="Times New Roman"/>
          <w:color w:val="464C55"/>
          <w:sz w:val="20"/>
          <w:szCs w:val="20"/>
          <w:lang w:eastAsia="ru-RU"/>
        </w:rPr>
        <w:t xml:space="preserve">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lastRenderedPageBreak/>
        <w:t>г) прямое видеонаблюдение оператором (дежурным) зоны охраны;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 запись видеоинформации в архив для последующего анализа состояния охраняемого объекта (зоны), тревожных ситуаций, идентификации нарушителей;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ж) возможность интеграции с системами охранной сигнализации, контроля и управления доступом.</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38. Видеокамеры системы охранного телевидения должны работать в непрерывном режиме.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39. Устройства видеозаписи должны обеспечивать запись и хранение видеоинформации в следующих режимах:</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непрерывная видеозапись в реальном времени;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б) видеозапись отдельных фрагментов или видеокадров по срабатыванию охранных </w:t>
      </w:r>
      <w:proofErr w:type="spellStart"/>
      <w:r w:rsidRPr="0048455A">
        <w:rPr>
          <w:rFonts w:ascii="Times New Roman" w:eastAsia="Times New Roman" w:hAnsi="Times New Roman" w:cs="Times New Roman"/>
          <w:color w:val="464C55"/>
          <w:sz w:val="20"/>
          <w:szCs w:val="20"/>
          <w:lang w:eastAsia="ru-RU"/>
        </w:rPr>
        <w:t>извещателей</w:t>
      </w:r>
      <w:proofErr w:type="spellEnd"/>
      <w:r w:rsidRPr="0048455A">
        <w:rPr>
          <w:rFonts w:ascii="Times New Roman" w:eastAsia="Times New Roman" w:hAnsi="Times New Roman" w:cs="Times New Roman"/>
          <w:color w:val="464C55"/>
          <w:sz w:val="20"/>
          <w:szCs w:val="20"/>
          <w:lang w:eastAsia="ru-RU"/>
        </w:rPr>
        <w:t>, по детектору движения или по заданному времени.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40. Режим записи и время хранения видеоинформации должны устанавливаться в зависимости от условий и режима охраны объекта.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режиме записи отдельных фрагментов или видеокадров видеоизображение должно записываться по принципу "кольцевого буфера" так, чтобы обеспечить запись "</w:t>
      </w:r>
      <w:proofErr w:type="spellStart"/>
      <w:r w:rsidRPr="0048455A">
        <w:rPr>
          <w:rFonts w:ascii="Times New Roman" w:eastAsia="Times New Roman" w:hAnsi="Times New Roman" w:cs="Times New Roman"/>
          <w:color w:val="464C55"/>
          <w:sz w:val="20"/>
          <w:szCs w:val="20"/>
          <w:lang w:eastAsia="ru-RU"/>
        </w:rPr>
        <w:t>предтревожной</w:t>
      </w:r>
      <w:proofErr w:type="spellEnd"/>
      <w:r w:rsidRPr="0048455A">
        <w:rPr>
          <w:rFonts w:ascii="Times New Roman" w:eastAsia="Times New Roman" w:hAnsi="Times New Roman" w:cs="Times New Roman"/>
          <w:color w:val="464C55"/>
          <w:sz w:val="20"/>
          <w:szCs w:val="20"/>
          <w:lang w:eastAsia="ru-RU"/>
        </w:rPr>
        <w:t xml:space="preserve"> ситуации".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41. Система оповещения должна обеспечивать:</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подачу звуковых и (или) световых сигналов в здания, помещения, на участки объекта (территории) с постоянным или временным пребыванием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возможность выдачи речевых сообщений в автоматическом режиме и в ручном режиме через микрофон;</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автоматический переход на электропитание от резервного источника.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42. Количество </w:t>
      </w:r>
      <w:proofErr w:type="spellStart"/>
      <w:r w:rsidRPr="0048455A">
        <w:rPr>
          <w:rFonts w:ascii="Times New Roman" w:eastAsia="Times New Roman" w:hAnsi="Times New Roman" w:cs="Times New Roman"/>
          <w:color w:val="464C55"/>
          <w:sz w:val="20"/>
          <w:szCs w:val="20"/>
          <w:lang w:eastAsia="ru-RU"/>
        </w:rPr>
        <w:t>оповещателей</w:t>
      </w:r>
      <w:proofErr w:type="spellEnd"/>
      <w:r w:rsidRPr="0048455A">
        <w:rPr>
          <w:rFonts w:ascii="Times New Roman" w:eastAsia="Times New Roman" w:hAnsi="Times New Roman" w:cs="Times New Roman"/>
          <w:color w:val="464C55"/>
          <w:sz w:val="20"/>
          <w:szCs w:val="20"/>
          <w:lang w:eastAsia="ru-RU"/>
        </w:rPr>
        <w:t>, их мощность должны обеспечивать необходимую слышимость во всех местах постоянного или временного пребывания людей.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roofErr w:type="spellStart"/>
      <w:r w:rsidRPr="0048455A">
        <w:rPr>
          <w:rFonts w:ascii="Times New Roman" w:eastAsia="Times New Roman" w:hAnsi="Times New Roman" w:cs="Times New Roman"/>
          <w:color w:val="464C55"/>
          <w:sz w:val="20"/>
          <w:szCs w:val="20"/>
          <w:lang w:eastAsia="ru-RU"/>
        </w:rPr>
        <w:t>Оповещатели</w:t>
      </w:r>
      <w:proofErr w:type="spellEnd"/>
      <w:r w:rsidRPr="0048455A">
        <w:rPr>
          <w:rFonts w:ascii="Times New Roman" w:eastAsia="Times New Roman" w:hAnsi="Times New Roman" w:cs="Times New Roman"/>
          <w:color w:val="464C55"/>
          <w:sz w:val="20"/>
          <w:szCs w:val="20"/>
          <w:lang w:eastAsia="ru-RU"/>
        </w:rPr>
        <w:t xml:space="preserve"> не должны иметь регуляторов громкости и разъемных соединений.</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Управление системой оповещения должно осуществляться из специального помещения.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43. Система охранного освещения должна обеспечивать:</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возможность автоматического включения дополнительных источников света на отдельном участке (зоне) охраняемой территории (периметра) при срабатывании охранной сигнализации;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ручное управление работой освещения из помещения контрольно-пропускного пункта или помещения охраны;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совместимость с техническими средствами охранной сигнализации и охранного телевидения;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непрерывность работы освещения на контрольно-пропускном пункте, в помещениях и на постах охраны.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44. Сеть аварийного освещения должна автоматически переходить на питание от резервного источника.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w:t>
      </w:r>
      <w:proofErr w:type="spellStart"/>
      <w:r w:rsidRPr="0048455A">
        <w:rPr>
          <w:rFonts w:ascii="Times New Roman" w:eastAsia="Times New Roman" w:hAnsi="Times New Roman" w:cs="Times New Roman"/>
          <w:color w:val="464C55"/>
          <w:sz w:val="20"/>
          <w:szCs w:val="20"/>
          <w:lang w:eastAsia="ru-RU"/>
        </w:rPr>
        <w:t>периметральных</w:t>
      </w:r>
      <w:proofErr w:type="spellEnd"/>
      <w:r w:rsidRPr="0048455A">
        <w:rPr>
          <w:rFonts w:ascii="Times New Roman" w:eastAsia="Times New Roman" w:hAnsi="Times New Roman" w:cs="Times New Roman"/>
          <w:color w:val="464C55"/>
          <w:sz w:val="20"/>
          <w:szCs w:val="20"/>
          <w:lang w:eastAsia="ru-RU"/>
        </w:rPr>
        <w:t xml:space="preserve"> </w:t>
      </w:r>
      <w:proofErr w:type="spellStart"/>
      <w:r w:rsidRPr="0048455A">
        <w:rPr>
          <w:rFonts w:ascii="Times New Roman" w:eastAsia="Times New Roman" w:hAnsi="Times New Roman" w:cs="Times New Roman"/>
          <w:color w:val="464C55"/>
          <w:sz w:val="20"/>
          <w:szCs w:val="20"/>
          <w:lang w:eastAsia="ru-RU"/>
        </w:rPr>
        <w:t>извещателей</w:t>
      </w:r>
      <w:proofErr w:type="spellEnd"/>
      <w:r w:rsidRPr="0048455A">
        <w:rPr>
          <w:rFonts w:ascii="Times New Roman" w:eastAsia="Times New Roman" w:hAnsi="Times New Roman" w:cs="Times New Roman"/>
          <w:color w:val="464C55"/>
          <w:sz w:val="20"/>
          <w:szCs w:val="20"/>
          <w:lang w:eastAsia="ru-RU"/>
        </w:rPr>
        <w:t xml:space="preserve"> системы охранной сигнализации.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III. Инфраструктура физической охраны объектов</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47. Порядок организации физической охраны объектов (территорий) постами полиции и необходимая численность сотрудников полиции устанавливаются Министерством внутренних дел Российской Федерации.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49. В зависимости от места обустройства на контрольно-пропускных пунктах оборудуются: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проходная;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помещение для хранения и оформления пропусков (карт);</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камера для хранения личных вещей сотрудников (работников) и посетителей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комната досмотра;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 досмотровая площадка для досмотра транспортных средств;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е) помещение (кабина) для сотрудников подразделения охраны и размещения технических средств охраны;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ж) комната отдыха и приема пищи для сотрудников подразделения охраны;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з)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lastRenderedPageBreak/>
        <w:t>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Ограждение транспортного контрольно-пропускного пункта оборудуется средствами охранной сигнализации и системой раннего реагирования.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Ворота транспортного контрольно-пропускного пункта оборудуются замковыми 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Для досмотра транспорта снизу и сверху допускается применение средств охранного телевидения.</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55. Для патрулирования объектов (территорий) и прилегающей к ним территории, усиления их охраны допускается использование сторожевых собак.</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5025"/>
        <w:gridCol w:w="5160"/>
      </w:tblGrid>
      <w:tr w:rsidR="0048455A" w:rsidRPr="0048455A" w:rsidTr="0048455A">
        <w:tc>
          <w:tcPr>
            <w:tcW w:w="502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5160"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УТВЕРЖДЕНА</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hyperlink r:id="rId40" w:history="1">
              <w:r w:rsidRPr="0048455A">
                <w:rPr>
                  <w:rFonts w:ascii="Times New Roman" w:eastAsia="Times New Roman" w:hAnsi="Times New Roman" w:cs="Times New Roman"/>
                  <w:color w:val="3272C0"/>
                  <w:sz w:val="20"/>
                  <w:szCs w:val="20"/>
                  <w:lang w:eastAsia="ru-RU"/>
                </w:rPr>
                <w:t>постановлением</w:t>
              </w:r>
            </w:hyperlink>
            <w:r w:rsidRPr="0048455A">
              <w:rPr>
                <w:rFonts w:ascii="Times New Roman" w:eastAsia="Times New Roman" w:hAnsi="Times New Roman" w:cs="Times New Roman"/>
                <w:color w:val="464C55"/>
                <w:sz w:val="20"/>
                <w:szCs w:val="20"/>
                <w:lang w:eastAsia="ru-RU"/>
              </w:rPr>
              <w:t> Правительства РФ</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от 25 марта 2015 г. N 272</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r w:rsidRPr="0048455A">
        <w:rPr>
          <w:rFonts w:ascii="Times New Roman" w:eastAsia="Times New Roman" w:hAnsi="Times New Roman" w:cs="Times New Roman"/>
          <w:b/>
          <w:bCs/>
          <w:color w:val="22272F"/>
          <w:sz w:val="20"/>
          <w:szCs w:val="20"/>
          <w:lang w:eastAsia="ru-RU"/>
        </w:rPr>
        <w:t>ФОРМА</w:t>
      </w:r>
      <w:r w:rsidRPr="0048455A">
        <w:rPr>
          <w:rFonts w:ascii="Times New Roman" w:eastAsia="Times New Roman" w:hAnsi="Times New Roman" w:cs="Times New Roman"/>
          <w:b/>
          <w:bCs/>
          <w:color w:val="22272F"/>
          <w:sz w:val="20"/>
          <w:szCs w:val="20"/>
          <w:lang w:eastAsia="ru-RU"/>
        </w:rPr>
        <w:br/>
        <w:t>паспорта безопасности объектов (территорий), подлежащих обязательной охране полицией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144"/>
        <w:gridCol w:w="4041"/>
      </w:tblGrid>
      <w:tr w:rsidR="0048455A" w:rsidRPr="0048455A" w:rsidTr="0048455A">
        <w:tc>
          <w:tcPr>
            <w:tcW w:w="613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03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(гриф или пометка)</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Экз. N ____</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4320"/>
        <w:gridCol w:w="2505"/>
        <w:gridCol w:w="825"/>
        <w:gridCol w:w="2535"/>
      </w:tblGrid>
      <w:tr w:rsidR="0048455A" w:rsidRPr="0048455A" w:rsidTr="0048455A">
        <w:tc>
          <w:tcPr>
            <w:tcW w:w="4320" w:type="dxa"/>
            <w:vMerge w:val="restart"/>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586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УТВЕРЖДАЮ</w:t>
            </w:r>
          </w:p>
        </w:tc>
      </w:tr>
      <w:tr w:rsidR="0048455A" w:rsidRPr="0048455A" w:rsidTr="0048455A">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586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(руководитель (собственник) органа (организации), являющегося правообладателем объекта (территории), либо лицо, им уполномоченное)</w:t>
            </w:r>
            <w:proofErr w:type="gramEnd"/>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50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(подпись)</w:t>
            </w:r>
          </w:p>
        </w:tc>
        <w:tc>
          <w:tcPr>
            <w:tcW w:w="82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50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w:t>
            </w:r>
          </w:p>
        </w:tc>
      </w:tr>
      <w:tr w:rsidR="0048455A" w:rsidRPr="0048455A" w:rsidTr="0048455A">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5865" w:type="dxa"/>
            <w:gridSpan w:val="3"/>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 ______________ 20__ г.</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2090"/>
        <w:gridCol w:w="557"/>
        <w:gridCol w:w="2242"/>
        <w:gridCol w:w="406"/>
        <w:gridCol w:w="2091"/>
        <w:gridCol w:w="557"/>
        <w:gridCol w:w="2242"/>
      </w:tblGrid>
      <w:tr w:rsidR="0048455A" w:rsidRPr="0048455A" w:rsidTr="0048455A">
        <w:tc>
          <w:tcPr>
            <w:tcW w:w="487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СОГЛАСОВАНО</w:t>
            </w:r>
          </w:p>
        </w:tc>
        <w:tc>
          <w:tcPr>
            <w:tcW w:w="405" w:type="dxa"/>
            <w:vMerge w:val="restart"/>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87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СОГЛАСОВАНО</w:t>
            </w:r>
          </w:p>
        </w:tc>
      </w:tr>
      <w:tr w:rsidR="0048455A" w:rsidRPr="0048455A" w:rsidTr="0048455A">
        <w:tc>
          <w:tcPr>
            <w:tcW w:w="487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(руководитель территориального органа безопасности)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87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(руководитель территориального органа МВД России)</w:t>
            </w:r>
          </w:p>
        </w:tc>
      </w:tr>
      <w:tr w:rsidR="0048455A" w:rsidRPr="0048455A" w:rsidTr="0048455A">
        <w:tc>
          <w:tcPr>
            <w:tcW w:w="208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(подпись)</w:t>
            </w:r>
          </w:p>
        </w:tc>
        <w:tc>
          <w:tcPr>
            <w:tcW w:w="55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220"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w:t>
            </w:r>
          </w:p>
        </w:tc>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08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(подпись)</w:t>
            </w:r>
          </w:p>
        </w:tc>
        <w:tc>
          <w:tcPr>
            <w:tcW w:w="55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220"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w:t>
            </w:r>
          </w:p>
        </w:tc>
      </w:tr>
      <w:tr w:rsidR="0048455A" w:rsidRPr="0048455A" w:rsidTr="0048455A">
        <w:tc>
          <w:tcPr>
            <w:tcW w:w="4875" w:type="dxa"/>
            <w:gridSpan w:val="3"/>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 _______________ 20__ г.</w:t>
            </w:r>
          </w:p>
        </w:tc>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875" w:type="dxa"/>
            <w:gridSpan w:val="3"/>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 _______________ 20__ г.</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2091"/>
        <w:gridCol w:w="557"/>
        <w:gridCol w:w="2242"/>
        <w:gridCol w:w="406"/>
        <w:gridCol w:w="4889"/>
      </w:tblGrid>
      <w:tr w:rsidR="0048455A" w:rsidRPr="0048455A" w:rsidTr="0048455A">
        <w:tc>
          <w:tcPr>
            <w:tcW w:w="487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СОГЛАСОВАНО</w:t>
            </w:r>
          </w:p>
        </w:tc>
        <w:tc>
          <w:tcPr>
            <w:tcW w:w="405" w:type="dxa"/>
            <w:vMerge w:val="restart"/>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87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4875" w:type="dxa"/>
            <w:gridSpan w:val="3"/>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(руководитель территориального органа МЧС России)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0" w:type="auto"/>
            <w:vMerge/>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487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208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(подпись)</w:t>
            </w:r>
          </w:p>
        </w:tc>
        <w:tc>
          <w:tcPr>
            <w:tcW w:w="55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220"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w:t>
            </w:r>
          </w:p>
        </w:tc>
        <w:tc>
          <w:tcPr>
            <w:tcW w:w="0" w:type="auto"/>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4875" w:type="dxa"/>
            <w:gridSpan w:val="3"/>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 _______________ 20__ г.</w:t>
            </w:r>
          </w:p>
        </w:tc>
        <w:tc>
          <w:tcPr>
            <w:tcW w:w="0" w:type="auto"/>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jc w:val="center"/>
        <w:rPr>
          <w:rFonts w:ascii="Times New Roman" w:eastAsia="Times New Roman" w:hAnsi="Times New Roman" w:cs="Times New Roman"/>
          <w:b/>
          <w:bCs/>
          <w:color w:val="22272F"/>
          <w:sz w:val="20"/>
          <w:szCs w:val="20"/>
          <w:lang w:eastAsia="ru-RU"/>
        </w:rPr>
      </w:pPr>
      <w:proofErr w:type="gramStart"/>
      <w:r w:rsidRPr="0048455A">
        <w:rPr>
          <w:rFonts w:ascii="Times New Roman" w:eastAsia="Times New Roman" w:hAnsi="Times New Roman" w:cs="Times New Roman"/>
          <w:b/>
          <w:bCs/>
          <w:color w:val="22272F"/>
          <w:sz w:val="20"/>
          <w:szCs w:val="20"/>
          <w:lang w:eastAsia="ru-RU"/>
        </w:rPr>
        <w:t>ПАСПОРТ БЕЗОПАСНОСТИ </w:t>
      </w:r>
      <w:r w:rsidRPr="0048455A">
        <w:rPr>
          <w:rFonts w:ascii="Times New Roman" w:eastAsia="Times New Roman" w:hAnsi="Times New Roman" w:cs="Times New Roman"/>
          <w:b/>
          <w:bCs/>
          <w:color w:val="22272F"/>
          <w:sz w:val="20"/>
          <w:szCs w:val="20"/>
          <w:lang w:eastAsia="ru-RU"/>
        </w:rPr>
        <w:br/>
        <w:t>________________________________________________________________</w:t>
      </w:r>
      <w:r w:rsidRPr="0048455A">
        <w:rPr>
          <w:rFonts w:ascii="Times New Roman" w:eastAsia="Times New Roman" w:hAnsi="Times New Roman" w:cs="Times New Roman"/>
          <w:b/>
          <w:bCs/>
          <w:color w:val="22272F"/>
          <w:sz w:val="20"/>
          <w:szCs w:val="20"/>
          <w:lang w:eastAsia="ru-RU"/>
        </w:rPr>
        <w:br/>
        <w:t>(наименование объекта (территории) </w:t>
      </w:r>
      <w:r w:rsidRPr="0048455A">
        <w:rPr>
          <w:rFonts w:ascii="Times New Roman" w:eastAsia="Times New Roman" w:hAnsi="Times New Roman" w:cs="Times New Roman"/>
          <w:b/>
          <w:bCs/>
          <w:color w:val="22272F"/>
          <w:sz w:val="20"/>
          <w:szCs w:val="20"/>
          <w:lang w:eastAsia="ru-RU"/>
        </w:rPr>
        <w:br/>
        <w:t>г. _________________________________________</w:t>
      </w:r>
      <w:r w:rsidRPr="0048455A">
        <w:rPr>
          <w:rFonts w:ascii="Times New Roman" w:eastAsia="Times New Roman" w:hAnsi="Times New Roman" w:cs="Times New Roman"/>
          <w:b/>
          <w:bCs/>
          <w:color w:val="22272F"/>
          <w:sz w:val="20"/>
          <w:szCs w:val="20"/>
          <w:lang w:eastAsia="ru-RU"/>
        </w:rPr>
        <w:br/>
        <w:t>(наименование населенного пункта)</w:t>
      </w:r>
      <w:r w:rsidRPr="0048455A">
        <w:rPr>
          <w:rFonts w:ascii="Times New Roman" w:eastAsia="Times New Roman" w:hAnsi="Times New Roman" w:cs="Times New Roman"/>
          <w:b/>
          <w:bCs/>
          <w:color w:val="22272F"/>
          <w:sz w:val="20"/>
          <w:szCs w:val="20"/>
          <w:lang w:eastAsia="ru-RU"/>
        </w:rPr>
        <w:br/>
        <w:t>20___ г.</w:t>
      </w:r>
      <w:proofErr w:type="gramEnd"/>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 Общие сведения об объекте (территории)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lastRenderedPageBreak/>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(полное и сокращенное наименования объекта (территории), время введения в эксплуатацию)</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(почтовый адрес, телефон, факс, телетайп, мобильная связь)</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(ведомственная принадлежность, основной вид деятельности объекта (территории)</w:t>
      </w:r>
      <w:proofErr w:type="gramEnd"/>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(вышестоящая (головная) организация: почтовый адрес, телефон, факс, телетайп)</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(форма собственности (федеральная, региональная, муниципальная, частная)</w:t>
      </w:r>
      <w:proofErr w:type="gramEnd"/>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(для акционерных обществ и товариществ - доля государства в уставном капитале)</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(режим работы объекта (территории)</w:t>
      </w:r>
      <w:proofErr w:type="gramEnd"/>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(общая площадь объекта (территории), кв. метров)</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(протяженность периметра объекта (территории), метров)</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(категория объекта (территории)</w:t>
      </w:r>
      <w:proofErr w:type="gramEnd"/>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 xml:space="preserve"> руководителя объекта, служебный, мобильный, домашний телефоны)</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 xml:space="preserve"> заместителя руководителя объекта по безопасности, служебный, мобильный, домашний телефоны)</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 xml:space="preserve"> руководителя подразделения охраны, служебный, мобильный, домашний телефоны)</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(краткая характеристика местности в районе расположения объекта (территории)</w:t>
      </w:r>
      <w:proofErr w:type="gramEnd"/>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(рельеф, прилегающие лесные массивы, возможность скрытного подхода к объекту (территории)</w:t>
      </w:r>
      <w:proofErr w:type="gramEnd"/>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(здания, строения, сооружения, автостоянки, расположенные на объекте (территории)</w:t>
      </w:r>
      <w:proofErr w:type="gramEnd"/>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 Сведения о потенциально опасных объектах, расположенных в непосредственной близости к объекту (территории)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817"/>
        <w:gridCol w:w="2376"/>
        <w:gridCol w:w="2800"/>
        <w:gridCol w:w="2088"/>
        <w:gridCol w:w="2104"/>
      </w:tblGrid>
      <w:tr w:rsidR="0048455A" w:rsidRPr="0048455A" w:rsidTr="0048455A">
        <w:tc>
          <w:tcPr>
            <w:tcW w:w="81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N </w:t>
            </w:r>
            <w:proofErr w:type="gramStart"/>
            <w:r w:rsidRPr="0048455A">
              <w:rPr>
                <w:rFonts w:ascii="Times New Roman" w:eastAsia="Times New Roman" w:hAnsi="Times New Roman" w:cs="Times New Roman"/>
                <w:color w:val="464C55"/>
                <w:sz w:val="20"/>
                <w:szCs w:val="20"/>
                <w:lang w:eastAsia="ru-RU"/>
              </w:rPr>
              <w:t>п</w:t>
            </w:r>
            <w:proofErr w:type="gramEnd"/>
            <w:r w:rsidRPr="0048455A">
              <w:rPr>
                <w:rFonts w:ascii="Times New Roman" w:eastAsia="Times New Roman" w:hAnsi="Times New Roman" w:cs="Times New Roman"/>
                <w:color w:val="464C55"/>
                <w:sz w:val="20"/>
                <w:szCs w:val="20"/>
                <w:lang w:eastAsia="ru-RU"/>
              </w:rPr>
              <w:t>/п</w:t>
            </w:r>
          </w:p>
        </w:tc>
        <w:tc>
          <w:tcPr>
            <w:tcW w:w="235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Наименование </w:t>
            </w:r>
            <w:r w:rsidRPr="0048455A">
              <w:rPr>
                <w:rFonts w:ascii="Times New Roman" w:eastAsia="Times New Roman" w:hAnsi="Times New Roman" w:cs="Times New Roman"/>
                <w:color w:val="464C55"/>
                <w:sz w:val="20"/>
                <w:szCs w:val="20"/>
                <w:lang w:eastAsia="ru-RU"/>
              </w:rPr>
              <w:br/>
              <w:t>объекта</w:t>
            </w:r>
          </w:p>
        </w:tc>
        <w:tc>
          <w:tcPr>
            <w:tcW w:w="277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Характеристика </w:t>
            </w:r>
            <w:r w:rsidRPr="0048455A">
              <w:rPr>
                <w:rFonts w:ascii="Times New Roman" w:eastAsia="Times New Roman" w:hAnsi="Times New Roman" w:cs="Times New Roman"/>
                <w:color w:val="464C55"/>
                <w:sz w:val="20"/>
                <w:szCs w:val="20"/>
                <w:lang w:eastAsia="ru-RU"/>
              </w:rPr>
              <w:br/>
              <w:t>объекта по видам значимости и опасности</w:t>
            </w:r>
          </w:p>
        </w:tc>
        <w:tc>
          <w:tcPr>
            <w:tcW w:w="207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Сторона </w:t>
            </w:r>
            <w:r w:rsidRPr="0048455A">
              <w:rPr>
                <w:rFonts w:ascii="Times New Roman" w:eastAsia="Times New Roman" w:hAnsi="Times New Roman" w:cs="Times New Roman"/>
                <w:color w:val="464C55"/>
                <w:sz w:val="20"/>
                <w:szCs w:val="20"/>
                <w:lang w:eastAsia="ru-RU"/>
              </w:rPr>
              <w:br/>
              <w:t>расположения объекта</w:t>
            </w:r>
          </w:p>
        </w:tc>
        <w:tc>
          <w:tcPr>
            <w:tcW w:w="2085" w:type="dxa"/>
            <w:tcBorders>
              <w:top w:val="single" w:sz="6" w:space="0" w:color="000000"/>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Расстояние </w:t>
            </w:r>
            <w:r w:rsidRPr="0048455A">
              <w:rPr>
                <w:rFonts w:ascii="Times New Roman" w:eastAsia="Times New Roman" w:hAnsi="Times New Roman" w:cs="Times New Roman"/>
                <w:color w:val="464C55"/>
                <w:sz w:val="20"/>
                <w:szCs w:val="20"/>
                <w:lang w:eastAsia="ru-RU"/>
              </w:rPr>
              <w:br/>
              <w:t>до объекта (метров)</w:t>
            </w:r>
          </w:p>
        </w:tc>
      </w:tr>
      <w:tr w:rsidR="0048455A" w:rsidRPr="0048455A" w:rsidTr="0048455A">
        <w:tc>
          <w:tcPr>
            <w:tcW w:w="81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35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77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07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085"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 Размещение объекта (территории) по отношению к транспортным коммуникациям</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80"/>
        <w:gridCol w:w="4760"/>
        <w:gridCol w:w="2085"/>
        <w:gridCol w:w="2660"/>
      </w:tblGrid>
      <w:tr w:rsidR="0048455A" w:rsidRPr="0048455A" w:rsidTr="0048455A">
        <w:tc>
          <w:tcPr>
            <w:tcW w:w="67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N </w:t>
            </w:r>
            <w:proofErr w:type="gramStart"/>
            <w:r w:rsidRPr="0048455A">
              <w:rPr>
                <w:rFonts w:ascii="Times New Roman" w:eastAsia="Times New Roman" w:hAnsi="Times New Roman" w:cs="Times New Roman"/>
                <w:color w:val="464C55"/>
                <w:sz w:val="20"/>
                <w:szCs w:val="20"/>
                <w:lang w:eastAsia="ru-RU"/>
              </w:rPr>
              <w:t>п</w:t>
            </w:r>
            <w:proofErr w:type="gramEnd"/>
            <w:r w:rsidRPr="0048455A">
              <w:rPr>
                <w:rFonts w:ascii="Times New Roman" w:eastAsia="Times New Roman" w:hAnsi="Times New Roman" w:cs="Times New Roman"/>
                <w:color w:val="464C55"/>
                <w:sz w:val="20"/>
                <w:szCs w:val="20"/>
                <w:lang w:eastAsia="ru-RU"/>
              </w:rPr>
              <w:t>/п</w:t>
            </w:r>
          </w:p>
        </w:tc>
        <w:tc>
          <w:tcPr>
            <w:tcW w:w="472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Вид транспорта</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и транспортных коммуникаций</w:t>
            </w:r>
          </w:p>
        </w:tc>
        <w:tc>
          <w:tcPr>
            <w:tcW w:w="207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Наименование</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объекта транспортной коммуникации</w:t>
            </w:r>
          </w:p>
        </w:tc>
        <w:tc>
          <w:tcPr>
            <w:tcW w:w="2640" w:type="dxa"/>
            <w:tcBorders>
              <w:top w:val="single" w:sz="6" w:space="0" w:color="000000"/>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Расстояние </w:t>
            </w:r>
            <w:r w:rsidRPr="0048455A">
              <w:rPr>
                <w:rFonts w:ascii="Times New Roman" w:eastAsia="Times New Roman" w:hAnsi="Times New Roman" w:cs="Times New Roman"/>
                <w:color w:val="464C55"/>
                <w:sz w:val="20"/>
                <w:szCs w:val="20"/>
                <w:lang w:eastAsia="ru-RU"/>
              </w:rPr>
              <w:br/>
              <w:t>до транспортных </w:t>
            </w:r>
            <w:r w:rsidRPr="0048455A">
              <w:rPr>
                <w:rFonts w:ascii="Times New Roman" w:eastAsia="Times New Roman" w:hAnsi="Times New Roman" w:cs="Times New Roman"/>
                <w:color w:val="464C55"/>
                <w:sz w:val="20"/>
                <w:szCs w:val="20"/>
                <w:lang w:eastAsia="ru-RU"/>
              </w:rPr>
              <w:br/>
              <w:t>коммуникаций (метров)</w:t>
            </w:r>
          </w:p>
        </w:tc>
      </w:tr>
      <w:tr w:rsidR="0048455A" w:rsidRPr="0048455A" w:rsidTr="0048455A">
        <w:tc>
          <w:tcPr>
            <w:tcW w:w="67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w:t>
            </w:r>
          </w:p>
        </w:tc>
        <w:tc>
          <w:tcPr>
            <w:tcW w:w="472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roofErr w:type="gramStart"/>
            <w:r w:rsidRPr="0048455A">
              <w:rPr>
                <w:rFonts w:ascii="Times New Roman" w:eastAsia="Times New Roman" w:hAnsi="Times New Roman" w:cs="Times New Roman"/>
                <w:sz w:val="20"/>
                <w:szCs w:val="20"/>
                <w:lang w:eastAsia="ru-RU"/>
              </w:rPr>
              <w:t>Автомобильный</w:t>
            </w:r>
            <w:proofErr w:type="gramEnd"/>
            <w:r w:rsidRPr="0048455A">
              <w:rPr>
                <w:rFonts w:ascii="Times New Roman" w:eastAsia="Times New Roman" w:hAnsi="Times New Roman" w:cs="Times New Roman"/>
                <w:sz w:val="20"/>
                <w:szCs w:val="20"/>
                <w:lang w:eastAsia="ru-RU"/>
              </w:rPr>
              <w:t xml:space="preserve"> (магистрали, шоссе, дороги, автовокзалы, автостанции)</w:t>
            </w:r>
          </w:p>
        </w:tc>
        <w:tc>
          <w:tcPr>
            <w:tcW w:w="207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640"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67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w:t>
            </w:r>
          </w:p>
        </w:tc>
        <w:tc>
          <w:tcPr>
            <w:tcW w:w="472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roofErr w:type="gramStart"/>
            <w:r w:rsidRPr="0048455A">
              <w:rPr>
                <w:rFonts w:ascii="Times New Roman" w:eastAsia="Times New Roman" w:hAnsi="Times New Roman" w:cs="Times New Roman"/>
                <w:sz w:val="20"/>
                <w:szCs w:val="20"/>
                <w:lang w:eastAsia="ru-RU"/>
              </w:rPr>
              <w:t>Железнодорожный</w:t>
            </w:r>
            <w:proofErr w:type="gramEnd"/>
            <w:r w:rsidRPr="0048455A">
              <w:rPr>
                <w:rFonts w:ascii="Times New Roman" w:eastAsia="Times New Roman" w:hAnsi="Times New Roman" w:cs="Times New Roman"/>
                <w:sz w:val="20"/>
                <w:szCs w:val="20"/>
                <w:lang w:eastAsia="ru-RU"/>
              </w:rPr>
              <w:t xml:space="preserve"> (железнодорожные пути, вокзалы, станции, платформы, переезды)</w:t>
            </w:r>
          </w:p>
        </w:tc>
        <w:tc>
          <w:tcPr>
            <w:tcW w:w="207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640"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67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w:t>
            </w:r>
          </w:p>
        </w:tc>
        <w:tc>
          <w:tcPr>
            <w:tcW w:w="472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roofErr w:type="gramStart"/>
            <w:r w:rsidRPr="0048455A">
              <w:rPr>
                <w:rFonts w:ascii="Times New Roman" w:eastAsia="Times New Roman" w:hAnsi="Times New Roman" w:cs="Times New Roman"/>
                <w:sz w:val="20"/>
                <w:szCs w:val="20"/>
                <w:lang w:eastAsia="ru-RU"/>
              </w:rPr>
              <w:t>Воздушный</w:t>
            </w:r>
            <w:proofErr w:type="gramEnd"/>
            <w:r w:rsidRPr="0048455A">
              <w:rPr>
                <w:rFonts w:ascii="Times New Roman" w:eastAsia="Times New Roman" w:hAnsi="Times New Roman" w:cs="Times New Roman"/>
                <w:sz w:val="20"/>
                <w:szCs w:val="20"/>
                <w:lang w:eastAsia="ru-RU"/>
              </w:rPr>
              <w:t xml:space="preserve"> (аэропорты, аэровокзалы, военные аэродромы, вертолетные площадки, взлетно-посадочные полосы)</w:t>
            </w:r>
          </w:p>
        </w:tc>
        <w:tc>
          <w:tcPr>
            <w:tcW w:w="207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640"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675" w:type="dxa"/>
            <w:tcBorders>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w:t>
            </w:r>
          </w:p>
        </w:tc>
        <w:tc>
          <w:tcPr>
            <w:tcW w:w="4725" w:type="dxa"/>
            <w:tcBorders>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roofErr w:type="gramStart"/>
            <w:r w:rsidRPr="0048455A">
              <w:rPr>
                <w:rFonts w:ascii="Times New Roman" w:eastAsia="Times New Roman" w:hAnsi="Times New Roman" w:cs="Times New Roman"/>
                <w:sz w:val="20"/>
                <w:szCs w:val="20"/>
                <w:lang w:eastAsia="ru-RU"/>
              </w:rPr>
              <w:t>Водный</w:t>
            </w:r>
            <w:proofErr w:type="gramEnd"/>
            <w:r w:rsidRPr="0048455A">
              <w:rPr>
                <w:rFonts w:ascii="Times New Roman" w:eastAsia="Times New Roman" w:hAnsi="Times New Roman" w:cs="Times New Roman"/>
                <w:sz w:val="20"/>
                <w:szCs w:val="20"/>
                <w:lang w:eastAsia="ru-RU"/>
              </w:rPr>
              <w:t xml:space="preserve"> (морские и речные порты, причалы)</w:t>
            </w:r>
          </w:p>
        </w:tc>
        <w:tc>
          <w:tcPr>
            <w:tcW w:w="2070" w:type="dxa"/>
            <w:tcBorders>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64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 Общие сведения о сотрудниках (работниках) и (или) арендаторах объекта (территории)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(численность сотрудников (работников) объекта (территории)</w:t>
      </w:r>
      <w:proofErr w:type="gramEnd"/>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(средняя и максимальная посещаемость объекта (территории), количество одновременно пребывающих людей)</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lastRenderedPageBreak/>
        <w:t>(сведения об арендаторах объекта (территории)</w:t>
      </w:r>
      <w:proofErr w:type="gramEnd"/>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5. Сведения о потенциально опасных участках и (или) критических элементах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запретные или режимные зоны</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81"/>
        <w:gridCol w:w="5319"/>
        <w:gridCol w:w="1949"/>
        <w:gridCol w:w="2236"/>
      </w:tblGrid>
      <w:tr w:rsidR="0048455A" w:rsidRPr="0048455A" w:rsidTr="0048455A">
        <w:tc>
          <w:tcPr>
            <w:tcW w:w="67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N </w:t>
            </w:r>
            <w:proofErr w:type="gramStart"/>
            <w:r w:rsidRPr="0048455A">
              <w:rPr>
                <w:rFonts w:ascii="Times New Roman" w:eastAsia="Times New Roman" w:hAnsi="Times New Roman" w:cs="Times New Roman"/>
                <w:color w:val="464C55"/>
                <w:sz w:val="20"/>
                <w:szCs w:val="20"/>
                <w:lang w:eastAsia="ru-RU"/>
              </w:rPr>
              <w:t>п</w:t>
            </w:r>
            <w:proofErr w:type="gramEnd"/>
            <w:r w:rsidRPr="0048455A">
              <w:rPr>
                <w:rFonts w:ascii="Times New Roman" w:eastAsia="Times New Roman" w:hAnsi="Times New Roman" w:cs="Times New Roman"/>
                <w:color w:val="464C55"/>
                <w:sz w:val="20"/>
                <w:szCs w:val="20"/>
                <w:lang w:eastAsia="ru-RU"/>
              </w:rPr>
              <w:t>/п</w:t>
            </w:r>
          </w:p>
        </w:tc>
        <w:tc>
          <w:tcPr>
            <w:tcW w:w="528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Наименование </w:t>
            </w:r>
            <w:proofErr w:type="gramStart"/>
            <w:r w:rsidRPr="0048455A">
              <w:rPr>
                <w:rFonts w:ascii="Times New Roman" w:eastAsia="Times New Roman" w:hAnsi="Times New Roman" w:cs="Times New Roman"/>
                <w:color w:val="464C55"/>
                <w:sz w:val="20"/>
                <w:szCs w:val="20"/>
                <w:lang w:eastAsia="ru-RU"/>
              </w:rPr>
              <w:t>запретной</w:t>
            </w:r>
            <w:proofErr w:type="gramEnd"/>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или режимной зоны</w:t>
            </w:r>
          </w:p>
        </w:tc>
        <w:tc>
          <w:tcPr>
            <w:tcW w:w="193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Площадь</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(кв. метров)</w:t>
            </w:r>
          </w:p>
        </w:tc>
        <w:tc>
          <w:tcPr>
            <w:tcW w:w="2220" w:type="dxa"/>
            <w:tcBorders>
              <w:top w:val="single" w:sz="6" w:space="0" w:color="000000"/>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Протяженность границ зоны (метров)</w:t>
            </w:r>
          </w:p>
        </w:tc>
      </w:tr>
      <w:tr w:rsidR="0048455A" w:rsidRPr="0048455A" w:rsidTr="0048455A">
        <w:tc>
          <w:tcPr>
            <w:tcW w:w="67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528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220"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потенциально опасные участки и критические элементы</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815"/>
        <w:gridCol w:w="3772"/>
        <w:gridCol w:w="1946"/>
        <w:gridCol w:w="3652"/>
      </w:tblGrid>
      <w:tr w:rsidR="0048455A" w:rsidRPr="0048455A" w:rsidTr="0048455A">
        <w:tc>
          <w:tcPr>
            <w:tcW w:w="81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N </w:t>
            </w:r>
            <w:proofErr w:type="gramStart"/>
            <w:r w:rsidRPr="0048455A">
              <w:rPr>
                <w:rFonts w:ascii="Times New Roman" w:eastAsia="Times New Roman" w:hAnsi="Times New Roman" w:cs="Times New Roman"/>
                <w:color w:val="464C55"/>
                <w:sz w:val="20"/>
                <w:szCs w:val="20"/>
                <w:lang w:eastAsia="ru-RU"/>
              </w:rPr>
              <w:t>п</w:t>
            </w:r>
            <w:proofErr w:type="gramEnd"/>
            <w:r w:rsidRPr="0048455A">
              <w:rPr>
                <w:rFonts w:ascii="Times New Roman" w:eastAsia="Times New Roman" w:hAnsi="Times New Roman" w:cs="Times New Roman"/>
                <w:color w:val="464C55"/>
                <w:sz w:val="20"/>
                <w:szCs w:val="20"/>
                <w:lang w:eastAsia="ru-RU"/>
              </w:rPr>
              <w:t>/п</w:t>
            </w:r>
          </w:p>
        </w:tc>
        <w:tc>
          <w:tcPr>
            <w:tcW w:w="375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Наименование потенциально опасного участка или критического элемента</w:t>
            </w:r>
          </w:p>
        </w:tc>
        <w:tc>
          <w:tcPr>
            <w:tcW w:w="193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Количество работающих (человек)</w:t>
            </w:r>
          </w:p>
        </w:tc>
        <w:tc>
          <w:tcPr>
            <w:tcW w:w="3630" w:type="dxa"/>
            <w:tcBorders>
              <w:top w:val="single" w:sz="6" w:space="0" w:color="000000"/>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Характер возможной чрезвычайной ситуации</w:t>
            </w:r>
          </w:p>
        </w:tc>
      </w:tr>
      <w:tr w:rsidR="0048455A" w:rsidRPr="0048455A" w:rsidTr="0048455A">
        <w:tc>
          <w:tcPr>
            <w:tcW w:w="81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375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3630"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6. Возможные противоправные действия на объекте (территории):</w:t>
      </w: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(описание возможных противоправных действий (совершение взрыва, поджога или иных действий, направленных на причинение вреда жизни и здоровью людей, разрушение объекта (территории) или его части, угроза совершения указанных действий, захват заложников, вывод из строя или несанкционированное вмешательство в работу различных коммуникаций, иные ситуации)</w:t>
            </w:r>
            <w:proofErr w:type="gramEnd"/>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___________________________________________________________________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(зафиксированные диверсионно-террористические проявления в отношении объекта (территории) или в районе его расположения, их краткая характеристика)</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7. Оценка социально-экономических последствий террористического акта на объекте (территории)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816"/>
        <w:gridCol w:w="2644"/>
        <w:gridCol w:w="1390"/>
        <w:gridCol w:w="1239"/>
        <w:gridCol w:w="1708"/>
        <w:gridCol w:w="2388"/>
      </w:tblGrid>
      <w:tr w:rsidR="0048455A" w:rsidRPr="0048455A" w:rsidTr="0048455A">
        <w:tc>
          <w:tcPr>
            <w:tcW w:w="810" w:type="dxa"/>
            <w:vMerge w:val="restart"/>
            <w:tcBorders>
              <w:top w:val="single" w:sz="6" w:space="0" w:color="000000"/>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N </w:t>
            </w:r>
            <w:proofErr w:type="gramStart"/>
            <w:r w:rsidRPr="0048455A">
              <w:rPr>
                <w:rFonts w:ascii="Times New Roman" w:eastAsia="Times New Roman" w:hAnsi="Times New Roman" w:cs="Times New Roman"/>
                <w:color w:val="464C55"/>
                <w:sz w:val="20"/>
                <w:szCs w:val="20"/>
                <w:lang w:eastAsia="ru-RU"/>
              </w:rPr>
              <w:t>п</w:t>
            </w:r>
            <w:proofErr w:type="gramEnd"/>
            <w:r w:rsidRPr="0048455A">
              <w:rPr>
                <w:rFonts w:ascii="Times New Roman" w:eastAsia="Times New Roman" w:hAnsi="Times New Roman" w:cs="Times New Roman"/>
                <w:color w:val="464C55"/>
                <w:sz w:val="20"/>
                <w:szCs w:val="20"/>
                <w:lang w:eastAsia="ru-RU"/>
              </w:rPr>
              <w:t>/п</w:t>
            </w:r>
          </w:p>
        </w:tc>
        <w:tc>
          <w:tcPr>
            <w:tcW w:w="2625" w:type="dxa"/>
            <w:vMerge w:val="restart"/>
            <w:tcBorders>
              <w:top w:val="single" w:sz="6" w:space="0" w:color="000000"/>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Террористическая угроза</w:t>
            </w:r>
          </w:p>
        </w:tc>
        <w:tc>
          <w:tcPr>
            <w:tcW w:w="4305" w:type="dxa"/>
            <w:gridSpan w:val="3"/>
            <w:tcBorders>
              <w:top w:val="single" w:sz="6" w:space="0" w:color="000000"/>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Прогнозируемое количество пострадавших в результате террористического акта (человек)</w:t>
            </w:r>
          </w:p>
        </w:tc>
        <w:tc>
          <w:tcPr>
            <w:tcW w:w="2370" w:type="dxa"/>
            <w:vMerge w:val="restart"/>
            <w:tcBorders>
              <w:top w:val="single" w:sz="6" w:space="0" w:color="000000"/>
              <w:bottom w:val="single" w:sz="6" w:space="0" w:color="000000"/>
            </w:tcBorders>
            <w:shd w:val="clear" w:color="auto" w:fill="FFFFFF"/>
            <w:vAlign w:val="center"/>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Прогнозируемый размер материального ущерба (тыс. рублей)</w:t>
            </w:r>
          </w:p>
        </w:tc>
      </w:tr>
      <w:tr w:rsidR="0048455A" w:rsidRPr="0048455A" w:rsidTr="0048455A">
        <w:tc>
          <w:tcPr>
            <w:tcW w:w="0" w:type="auto"/>
            <w:vMerge/>
            <w:tcBorders>
              <w:top w:val="single" w:sz="6" w:space="0" w:color="000000"/>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
        </w:tc>
        <w:tc>
          <w:tcPr>
            <w:tcW w:w="1380" w:type="dxa"/>
            <w:tcBorders>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персонал объекта (территории)</w:t>
            </w:r>
          </w:p>
        </w:tc>
        <w:tc>
          <w:tcPr>
            <w:tcW w:w="1230" w:type="dxa"/>
            <w:tcBorders>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персонал охраны</w:t>
            </w:r>
          </w:p>
        </w:tc>
        <w:tc>
          <w:tcPr>
            <w:tcW w:w="1650" w:type="dxa"/>
            <w:tcBorders>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посетители</w:t>
            </w:r>
          </w:p>
        </w:tc>
        <w:tc>
          <w:tcPr>
            <w:tcW w:w="0" w:type="auto"/>
            <w:vMerge/>
            <w:tcBorders>
              <w:top w:val="single" w:sz="6" w:space="0" w:color="000000"/>
              <w:bottom w:val="single" w:sz="6" w:space="0" w:color="000000"/>
            </w:tcBorders>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
        </w:tc>
      </w:tr>
      <w:tr w:rsidR="0048455A" w:rsidRPr="0048455A" w:rsidTr="0048455A">
        <w:tc>
          <w:tcPr>
            <w:tcW w:w="810" w:type="dxa"/>
            <w:tcBorders>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625" w:type="dxa"/>
            <w:tcBorders>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380" w:type="dxa"/>
            <w:tcBorders>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230" w:type="dxa"/>
            <w:tcBorders>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50" w:type="dxa"/>
            <w:tcBorders>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2370" w:type="dxa"/>
            <w:tcBorders>
              <w:bottom w:val="single" w:sz="6" w:space="0" w:color="000000"/>
            </w:tcBorders>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8. Силы и средства, привлекаемые для обеспечения антитеррористической защищенности объекта (территории)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(наименование подразделения вневедомственной охраны полиции, обеспечивающего охрану объекта (территории)</w:t>
            </w:r>
            <w:proofErr w:type="gramEnd"/>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(характеристика группы быстрого реагирования или тревожной (резервной) группы (численность, вооружение, время прибытия от места постоянной дислокации до наиболее удаленных точек объекта (территории)</w:t>
            </w:r>
            <w:proofErr w:type="gramEnd"/>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(количество и местоположение помещений охраны (постов охраны, контрольно-пропускных пунктов, пульта охраны и т.д.)</w:t>
            </w:r>
            <w:proofErr w:type="gramEnd"/>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90"/>
        <w:gridCol w:w="9495"/>
      </w:tblGrid>
      <w:tr w:rsidR="0048455A" w:rsidRPr="0048455A" w:rsidTr="0048455A">
        <w:tc>
          <w:tcPr>
            <w:tcW w:w="10185" w:type="dxa"/>
            <w:gridSpan w:val="2"/>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__________________________________________________________________;</w:t>
            </w:r>
          </w:p>
        </w:tc>
      </w:tr>
      <w:tr w:rsidR="0048455A" w:rsidRPr="0048455A" w:rsidTr="0048455A">
        <w:tc>
          <w:tcPr>
            <w:tcW w:w="69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949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(территориальный орган МВД России, направляющий при необходимости резерв, сведения о наличии добровольной народной дружины или других организаций по охране общественного порядка)</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д) состав суточного наряда, обеспечивающего охрану объекта (территории)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185" w:type="dxa"/>
        <w:shd w:val="clear" w:color="auto" w:fill="FFFFFF"/>
        <w:tblCellMar>
          <w:left w:w="0" w:type="dxa"/>
          <w:right w:w="0" w:type="dxa"/>
        </w:tblCellMar>
        <w:tblLook w:val="04A0" w:firstRow="1" w:lastRow="0" w:firstColumn="1" w:lastColumn="0" w:noHBand="0" w:noVBand="1"/>
      </w:tblPr>
      <w:tblGrid>
        <w:gridCol w:w="6549"/>
        <w:gridCol w:w="1938"/>
        <w:gridCol w:w="1698"/>
      </w:tblGrid>
      <w:tr w:rsidR="0048455A" w:rsidRPr="0048455A" w:rsidTr="0048455A">
        <w:tc>
          <w:tcPr>
            <w:tcW w:w="6540" w:type="dxa"/>
            <w:vMerge w:val="restart"/>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Вид наряда</w:t>
            </w:r>
          </w:p>
        </w:tc>
        <w:tc>
          <w:tcPr>
            <w:tcW w:w="3630" w:type="dxa"/>
            <w:gridSpan w:val="2"/>
            <w:tcBorders>
              <w:top w:val="single" w:sz="6" w:space="0" w:color="000000"/>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Количество</w:t>
            </w:r>
          </w:p>
        </w:tc>
      </w:tr>
      <w:tr w:rsidR="0048455A" w:rsidRPr="0048455A" w:rsidTr="0048455A">
        <w:tc>
          <w:tcPr>
            <w:tcW w:w="0" w:type="auto"/>
            <w:vMerge/>
            <w:tcBorders>
              <w:top w:val="single" w:sz="6" w:space="0" w:color="000000"/>
              <w:bottom w:val="single" w:sz="6" w:space="0" w:color="000000"/>
              <w:right w:val="single" w:sz="6" w:space="0" w:color="000000"/>
            </w:tcBorders>
            <w:shd w:val="clear" w:color="auto" w:fill="FFFFFF"/>
            <w:vAlign w:val="center"/>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единиц</w:t>
            </w:r>
          </w:p>
        </w:tc>
        <w:tc>
          <w:tcPr>
            <w:tcW w:w="1665" w:type="dxa"/>
            <w:tcBorders>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человек</w:t>
            </w:r>
          </w:p>
        </w:tc>
      </w:tr>
      <w:tr w:rsidR="0048455A" w:rsidRPr="0048455A" w:rsidTr="0048455A">
        <w:tc>
          <w:tcPr>
            <w:tcW w:w="654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Караул</w:t>
            </w: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65"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654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Внешний пост</w:t>
            </w: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65"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654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Внутренний пост</w:t>
            </w: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65"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654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lastRenderedPageBreak/>
              <w:t>Суточный пост</w:t>
            </w: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65"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654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12-часовой пост</w:t>
            </w: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65"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654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8-часовой пост</w:t>
            </w: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65"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r w:rsidR="0048455A" w:rsidRPr="0048455A" w:rsidTr="0048455A">
        <w:tc>
          <w:tcPr>
            <w:tcW w:w="6540" w:type="dxa"/>
            <w:tcBorders>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Всего</w:t>
            </w:r>
          </w:p>
        </w:tc>
        <w:tc>
          <w:tcPr>
            <w:tcW w:w="1935" w:type="dxa"/>
            <w:tcBorders>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66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е) средства охраны</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(огнестрельное оружие и патроны к нему, количество (отдельно по каждому виду, типу, модели); защитные средства, тип, количество; специальные средства, тип, количество; служебные собаки, есть, нет, если есть - сколько, какой породы)</w:t>
      </w:r>
      <w:proofErr w:type="gramEnd"/>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ж) организация оповещения и связи</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(между постами: телефоны, радиостанции)</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(между постами и центральным пунктом: телефоны, радиостанции центрального пункта)</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proofErr w:type="gramStart"/>
      <w:r w:rsidRPr="0048455A">
        <w:rPr>
          <w:rFonts w:ascii="Times New Roman" w:eastAsia="Times New Roman" w:hAnsi="Times New Roman" w:cs="Times New Roman"/>
          <w:color w:val="464C55"/>
          <w:sz w:val="20"/>
          <w:szCs w:val="20"/>
          <w:lang w:eastAsia="ru-RU"/>
        </w:rPr>
        <w:t>(номера телефонов частных охранных организаций, диспетчерских и дежурных служб (города, района)</w:t>
      </w:r>
      <w:proofErr w:type="gramEnd"/>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(номера телефонов дежурного территориального органа безопасности, территориальных органов МВД России и МЧС России)</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(наименование ближайших подразделений аварийно-спасательных служб и расстояние до них, </w:t>
      </w:r>
      <w:proofErr w:type="gramStart"/>
      <w:r w:rsidRPr="0048455A">
        <w:rPr>
          <w:rFonts w:ascii="Times New Roman" w:eastAsia="Times New Roman" w:hAnsi="Times New Roman" w:cs="Times New Roman"/>
          <w:color w:val="464C55"/>
          <w:sz w:val="20"/>
          <w:szCs w:val="20"/>
          <w:lang w:eastAsia="ru-RU"/>
        </w:rPr>
        <w:t>км</w:t>
      </w:r>
      <w:proofErr w:type="gramEnd"/>
      <w:r w:rsidRPr="0048455A">
        <w:rPr>
          <w:rFonts w:ascii="Times New Roman" w:eastAsia="Times New Roman" w:hAnsi="Times New Roman" w:cs="Times New Roman"/>
          <w:color w:val="464C55"/>
          <w:sz w:val="20"/>
          <w:szCs w:val="20"/>
          <w:lang w:eastAsia="ru-RU"/>
        </w:rPr>
        <w:t>)</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9. Меры по инженерно-технической, физической защите и пожарной безопасности объекта:</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а) средства инженерно-технической </w:t>
      </w:r>
      <w:proofErr w:type="spellStart"/>
      <w:r w:rsidRPr="0048455A">
        <w:rPr>
          <w:rFonts w:ascii="Times New Roman" w:eastAsia="Times New Roman" w:hAnsi="Times New Roman" w:cs="Times New Roman"/>
          <w:color w:val="464C55"/>
          <w:sz w:val="20"/>
          <w:szCs w:val="20"/>
          <w:lang w:eastAsia="ru-RU"/>
        </w:rPr>
        <w:t>укрепленности</w:t>
      </w:r>
      <w:proofErr w:type="spellEnd"/>
      <w:r w:rsidRPr="0048455A">
        <w:rPr>
          <w:rFonts w:ascii="Times New Roman" w:eastAsia="Times New Roman" w:hAnsi="Times New Roman" w:cs="Times New Roman"/>
          <w:color w:val="464C55"/>
          <w:sz w:val="20"/>
          <w:szCs w:val="20"/>
          <w:lang w:eastAsia="ru-RU"/>
        </w:rPr>
        <w:t xml:space="preserve"> объекта (территории</w:t>
      </w:r>
      <w:proofErr w:type="gramStart"/>
      <w:r w:rsidRPr="0048455A">
        <w:rPr>
          <w:rFonts w:ascii="Times New Roman" w:eastAsia="Times New Roman" w:hAnsi="Times New Roman" w:cs="Times New Roman"/>
          <w:color w:val="464C55"/>
          <w:sz w:val="20"/>
          <w:szCs w:val="20"/>
          <w:lang w:eastAsia="ru-RU"/>
        </w:rPr>
        <w:t>)</w:t>
      </w:r>
      <w:proofErr w:type="gramEnd"/>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_________________________________________________________________________ 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(виды, характеристика и места установки)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система оповещения и управления эвакуацией</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_________________________________________________________________________ 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(характеристика системы оповещения; количество входов, аварийных выходов, подъездных коммуникаций, путей эвакуации; количество собственного и (или) привлеченного на договорной основе автотранспорта для эвакуации людей и имущества при угрозе совершения террористических актов, автотранспортных средств, реквизиты договоров с автохозяйствами и телефоны их диспетчерских служб)</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 сведения о возможности оказания первой медицинской помощи в случае совершения террористического акта</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_________________________________________________________________________ 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(наличие и укомплектованность медпунктов, их размещение, наличие аптечек первой медицинской помощи, другого медицинского оборудования для оказания экстренной медицинской помощи, наличие подготовленного персонала и т.д.)</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г) обеспечение пожарной безопасности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_________________________________________________________________________ 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(меры по обеспечению пожарной безопасности объекта (территории), места расположения пожарных водоемов, пожарных гидрантов и первичных средств пожаротушения)</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10. Оценка достаточности мероприятий по защите критических элементов и потенциально опасных участков объекта (территории)</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050" w:type="dxa"/>
        <w:shd w:val="clear" w:color="auto" w:fill="FFFFFF"/>
        <w:tblCellMar>
          <w:left w:w="0" w:type="dxa"/>
          <w:right w:w="0" w:type="dxa"/>
        </w:tblCellMar>
        <w:tblLook w:val="04A0" w:firstRow="1" w:lastRow="0" w:firstColumn="1" w:lastColumn="0" w:noHBand="0" w:noVBand="1"/>
      </w:tblPr>
      <w:tblGrid>
        <w:gridCol w:w="744"/>
        <w:gridCol w:w="1853"/>
        <w:gridCol w:w="1491"/>
        <w:gridCol w:w="1463"/>
        <w:gridCol w:w="1639"/>
        <w:gridCol w:w="1260"/>
        <w:gridCol w:w="1600"/>
      </w:tblGrid>
      <w:tr w:rsidR="0048455A" w:rsidRPr="0048455A" w:rsidTr="0048455A">
        <w:tc>
          <w:tcPr>
            <w:tcW w:w="81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 xml:space="preserve">N </w:t>
            </w:r>
            <w:proofErr w:type="gramStart"/>
            <w:r w:rsidRPr="0048455A">
              <w:rPr>
                <w:rFonts w:ascii="Times New Roman" w:eastAsia="Times New Roman" w:hAnsi="Times New Roman" w:cs="Times New Roman"/>
                <w:color w:val="464C55"/>
                <w:sz w:val="20"/>
                <w:szCs w:val="20"/>
                <w:lang w:eastAsia="ru-RU"/>
              </w:rPr>
              <w:t>п</w:t>
            </w:r>
            <w:proofErr w:type="gramEnd"/>
            <w:r w:rsidRPr="0048455A">
              <w:rPr>
                <w:rFonts w:ascii="Times New Roman" w:eastAsia="Times New Roman" w:hAnsi="Times New Roman" w:cs="Times New Roman"/>
                <w:color w:val="464C55"/>
                <w:sz w:val="20"/>
                <w:szCs w:val="20"/>
                <w:lang w:eastAsia="ru-RU"/>
              </w:rPr>
              <w:t>/п</w:t>
            </w:r>
          </w:p>
        </w:tc>
        <w:tc>
          <w:tcPr>
            <w:tcW w:w="193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Наименование критического элемента или потенциально опасного участка</w:t>
            </w:r>
          </w:p>
        </w:tc>
        <w:tc>
          <w:tcPr>
            <w:tcW w:w="151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Выполнение установленных требований</w:t>
            </w:r>
          </w:p>
        </w:tc>
        <w:tc>
          <w:tcPr>
            <w:tcW w:w="151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Выполнение задачи по физической защите</w:t>
            </w:r>
          </w:p>
        </w:tc>
        <w:tc>
          <w:tcPr>
            <w:tcW w:w="1515"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Выполнение задачи по предотвращению террористического акта</w:t>
            </w:r>
          </w:p>
        </w:tc>
        <w:tc>
          <w:tcPr>
            <w:tcW w:w="1230" w:type="dxa"/>
            <w:tcBorders>
              <w:top w:val="single" w:sz="6" w:space="0" w:color="000000"/>
              <w:bottom w:val="single" w:sz="6" w:space="0" w:color="000000"/>
              <w:right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Вывод о достаточности мероприятий по защите</w:t>
            </w:r>
          </w:p>
        </w:tc>
        <w:tc>
          <w:tcPr>
            <w:tcW w:w="1395" w:type="dxa"/>
            <w:tcBorders>
              <w:top w:val="single" w:sz="6" w:space="0" w:color="000000"/>
              <w:bottom w:val="single" w:sz="6" w:space="0" w:color="000000"/>
            </w:tcBorders>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Компенсационные мероприятия</w:t>
            </w:r>
          </w:p>
        </w:tc>
      </w:tr>
      <w:tr w:rsidR="0048455A" w:rsidRPr="0048455A" w:rsidTr="0048455A">
        <w:tc>
          <w:tcPr>
            <w:tcW w:w="81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93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51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51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515"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230" w:type="dxa"/>
            <w:tcBorders>
              <w:bottom w:val="single" w:sz="6" w:space="0" w:color="000000"/>
              <w:right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1395" w:type="dxa"/>
            <w:tcBorders>
              <w:bottom w:val="single" w:sz="6" w:space="0" w:color="000000"/>
            </w:tcBorders>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lastRenderedPageBreak/>
        <w:t>11. Выводы и рекомендации: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а) выводы о надежности охраны объекта (территории) и способности противостоять попыткам несанкционированного проникновения на объект (территорию) для совершения террористических актов и иных противоправных действий ____________ _________________________________________________________________________ __;</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б) первоочередные, неотложные мероприятия, направленные на обеспечение антитеррористической защищенности, устранение выявленных недостатков: ___________ _________________________________________________________________________ ___</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12. Дополнительная информация с учетом особенностей объекта (территории) ___ _________________________________________________________________________ ___</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050" w:type="dxa"/>
        <w:shd w:val="clear" w:color="auto" w:fill="FFFFFF"/>
        <w:tblCellMar>
          <w:left w:w="0" w:type="dxa"/>
          <w:right w:w="0" w:type="dxa"/>
        </w:tblCellMar>
        <w:tblLook w:val="04A0" w:firstRow="1" w:lastRow="0" w:firstColumn="1" w:lastColumn="0" w:noHBand="0" w:noVBand="1"/>
      </w:tblPr>
      <w:tblGrid>
        <w:gridCol w:w="2370"/>
        <w:gridCol w:w="7680"/>
      </w:tblGrid>
      <w:tr w:rsidR="0048455A" w:rsidRPr="0048455A" w:rsidTr="0048455A">
        <w:tc>
          <w:tcPr>
            <w:tcW w:w="237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Приложения:</w:t>
            </w:r>
          </w:p>
        </w:tc>
        <w:tc>
          <w:tcPr>
            <w:tcW w:w="7680"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1. Акт обследования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2. Ситуационный план объекта (территории) с обозначением его критических элементов (коммуникации, планы и экспликации отдельных зданий и сооружений или их частей), содержащий все изменения его строительной части.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3. План и схема охраны объекта (территории) с указанием контрольно-пропускных пунктов, постов охраны, инженерно-технических средств и уязвимых мест. </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4. Поэтажные планы объекта (территории) (подвальное помещение, этажи) с указанием путей эвакуации.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5. Схемы коммуникаций объекта (территории) (водоснабжения, электроснабжения, газоснабжения, вентиляции).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6. Инструкция по эвакуации сотрудников (работников) и посетителей объекта (территории).</w:t>
            </w:r>
          </w:p>
          <w:p w:rsidR="0048455A" w:rsidRPr="0048455A" w:rsidRDefault="0048455A" w:rsidP="0048455A">
            <w:pPr>
              <w:spacing w:after="0" w:line="240" w:lineRule="auto"/>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7. Лист учета корректировок.</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050" w:type="dxa"/>
        <w:shd w:val="clear" w:color="auto" w:fill="FFFFFF"/>
        <w:tblCellMar>
          <w:left w:w="0" w:type="dxa"/>
          <w:right w:w="0" w:type="dxa"/>
        </w:tblCellMar>
        <w:tblLook w:val="04A0" w:firstRow="1" w:lastRow="0" w:firstColumn="1" w:lastColumn="0" w:noHBand="0" w:noVBand="1"/>
      </w:tblPr>
      <w:tblGrid>
        <w:gridCol w:w="3350"/>
        <w:gridCol w:w="3350"/>
        <w:gridCol w:w="3350"/>
      </w:tblGrid>
      <w:tr w:rsidR="0048455A" w:rsidRPr="0048455A" w:rsidTr="0048455A">
        <w:tc>
          <w:tcPr>
            <w:tcW w:w="334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Члены комиссии:</w:t>
            </w:r>
          </w:p>
        </w:tc>
        <w:tc>
          <w:tcPr>
            <w:tcW w:w="334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(подпись)</w:t>
            </w:r>
          </w:p>
        </w:tc>
        <w:tc>
          <w:tcPr>
            <w:tcW w:w="334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w:t>
            </w:r>
          </w:p>
        </w:tc>
      </w:tr>
      <w:tr w:rsidR="0048455A" w:rsidRPr="0048455A" w:rsidTr="0048455A">
        <w:tc>
          <w:tcPr>
            <w:tcW w:w="334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334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(подпись)</w:t>
            </w:r>
          </w:p>
        </w:tc>
        <w:tc>
          <w:tcPr>
            <w:tcW w:w="334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w:t>
            </w:r>
          </w:p>
        </w:tc>
      </w:tr>
      <w:tr w:rsidR="0048455A" w:rsidRPr="0048455A" w:rsidTr="0048455A">
        <w:tc>
          <w:tcPr>
            <w:tcW w:w="334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p>
        </w:tc>
        <w:tc>
          <w:tcPr>
            <w:tcW w:w="334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(подпись)</w:t>
            </w:r>
          </w:p>
        </w:tc>
        <w:tc>
          <w:tcPr>
            <w:tcW w:w="3345"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p>
    <w:tbl>
      <w:tblPr>
        <w:tblW w:w="10050" w:type="dxa"/>
        <w:shd w:val="clear" w:color="auto" w:fill="FFFFFF"/>
        <w:tblCellMar>
          <w:left w:w="0" w:type="dxa"/>
          <w:right w:w="0" w:type="dxa"/>
        </w:tblCellMar>
        <w:tblLook w:val="04A0" w:firstRow="1" w:lastRow="0" w:firstColumn="1" w:lastColumn="0" w:noHBand="0" w:noVBand="1"/>
      </w:tblPr>
      <w:tblGrid>
        <w:gridCol w:w="3350"/>
        <w:gridCol w:w="3485"/>
        <w:gridCol w:w="3215"/>
      </w:tblGrid>
      <w:tr w:rsidR="0048455A" w:rsidRPr="0048455A" w:rsidTr="0048455A">
        <w:tc>
          <w:tcPr>
            <w:tcW w:w="3345" w:type="dxa"/>
            <w:shd w:val="clear" w:color="auto" w:fill="FFFFFF"/>
            <w:hideMark/>
          </w:tcPr>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Руководитель объекта</w:t>
            </w:r>
          </w:p>
        </w:tc>
        <w:tc>
          <w:tcPr>
            <w:tcW w:w="3480"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(подпись)</w:t>
            </w:r>
          </w:p>
        </w:tc>
        <w:tc>
          <w:tcPr>
            <w:tcW w:w="3210" w:type="dxa"/>
            <w:shd w:val="clear" w:color="auto" w:fill="FFFFFF"/>
            <w:hideMark/>
          </w:tcPr>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__________________</w:t>
            </w:r>
          </w:p>
          <w:p w:rsidR="0048455A" w:rsidRPr="0048455A" w:rsidRDefault="0048455A" w:rsidP="0048455A">
            <w:pPr>
              <w:spacing w:after="0" w:line="240" w:lineRule="auto"/>
              <w:jc w:val="center"/>
              <w:rPr>
                <w:rFonts w:ascii="Times New Roman" w:eastAsia="Times New Roman" w:hAnsi="Times New Roman" w:cs="Times New Roman"/>
                <w:color w:val="464C55"/>
                <w:sz w:val="20"/>
                <w:szCs w:val="20"/>
                <w:lang w:eastAsia="ru-RU"/>
              </w:rPr>
            </w:pPr>
            <w:r w:rsidRPr="0048455A">
              <w:rPr>
                <w:rFonts w:ascii="Times New Roman" w:eastAsia="Times New Roman" w:hAnsi="Times New Roman" w:cs="Times New Roman"/>
                <w:color w:val="464C55"/>
                <w:sz w:val="20"/>
                <w:szCs w:val="20"/>
                <w:lang w:eastAsia="ru-RU"/>
              </w:rPr>
              <w:t>(</w:t>
            </w:r>
            <w:proofErr w:type="spellStart"/>
            <w:r w:rsidRPr="0048455A">
              <w:rPr>
                <w:rFonts w:ascii="Times New Roman" w:eastAsia="Times New Roman" w:hAnsi="Times New Roman" w:cs="Times New Roman"/>
                <w:color w:val="464C55"/>
                <w:sz w:val="20"/>
                <w:szCs w:val="20"/>
                <w:lang w:eastAsia="ru-RU"/>
              </w:rPr>
              <w:t>ф.и.о.</w:t>
            </w:r>
            <w:proofErr w:type="spellEnd"/>
            <w:r w:rsidRPr="0048455A">
              <w:rPr>
                <w:rFonts w:ascii="Times New Roman" w:eastAsia="Times New Roman" w:hAnsi="Times New Roman" w:cs="Times New Roman"/>
                <w:color w:val="464C55"/>
                <w:sz w:val="20"/>
                <w:szCs w:val="20"/>
                <w:lang w:eastAsia="ru-RU"/>
              </w:rPr>
              <w:t>)</w:t>
            </w:r>
          </w:p>
        </w:tc>
      </w:tr>
    </w:tbl>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"____" _____________ 20 г.</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Составлен "__" ______________ 20__ г.</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br/>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r w:rsidRPr="0048455A">
        <w:rPr>
          <w:rFonts w:ascii="Times New Roman" w:eastAsia="Times New Roman" w:hAnsi="Times New Roman" w:cs="Times New Roman"/>
          <w:sz w:val="20"/>
          <w:szCs w:val="20"/>
          <w:lang w:eastAsia="ru-RU"/>
        </w:rPr>
        <w:t>Актуализирован "__" _________ 20__ г.</w:t>
      </w:r>
    </w:p>
    <w:p w:rsidR="0048455A" w:rsidRPr="0048455A" w:rsidRDefault="0048455A" w:rsidP="0048455A">
      <w:pPr>
        <w:spacing w:after="0" w:line="240" w:lineRule="auto"/>
        <w:rPr>
          <w:rFonts w:ascii="Times New Roman" w:eastAsia="Times New Roman" w:hAnsi="Times New Roman" w:cs="Times New Roman"/>
          <w:sz w:val="20"/>
          <w:szCs w:val="20"/>
          <w:lang w:eastAsia="ru-RU"/>
        </w:rPr>
      </w:pPr>
    </w:p>
    <w:p w:rsidR="007374EC" w:rsidRPr="0048455A" w:rsidRDefault="0048455A" w:rsidP="0048455A">
      <w:pPr>
        <w:spacing w:after="0" w:line="240" w:lineRule="auto"/>
        <w:rPr>
          <w:sz w:val="20"/>
          <w:szCs w:val="20"/>
        </w:rPr>
      </w:pPr>
      <w:r w:rsidRPr="0048455A">
        <w:rPr>
          <w:rFonts w:ascii="Arial" w:eastAsia="Times New Roman" w:hAnsi="Arial" w:cs="Arial"/>
          <w:b/>
          <w:bCs/>
          <w:color w:val="000000"/>
          <w:sz w:val="20"/>
          <w:szCs w:val="20"/>
          <w:lang w:eastAsia="ru-RU"/>
        </w:rPr>
        <w:br/>
      </w:r>
      <w:r w:rsidRPr="0048455A">
        <w:rPr>
          <w:rFonts w:ascii="Arial" w:eastAsia="Times New Roman" w:hAnsi="Arial" w:cs="Arial"/>
          <w:b/>
          <w:bCs/>
          <w:color w:val="000000"/>
          <w:sz w:val="20"/>
          <w:szCs w:val="20"/>
          <w:lang w:eastAsia="ru-RU"/>
        </w:rPr>
        <w:br/>
      </w:r>
    </w:p>
    <w:sectPr w:rsidR="007374EC" w:rsidRPr="0048455A" w:rsidSect="0048455A">
      <w:pgSz w:w="11906" w:h="16838"/>
      <w:pgMar w:top="709" w:right="85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E6768"/>
    <w:multiLevelType w:val="multilevel"/>
    <w:tmpl w:val="82AC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48D"/>
    <w:rsid w:val="0048455A"/>
    <w:rsid w:val="007374EC"/>
    <w:rsid w:val="00C82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45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55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8455A"/>
    <w:rPr>
      <w:color w:val="0000FF"/>
      <w:u w:val="single"/>
    </w:rPr>
  </w:style>
  <w:style w:type="character" w:styleId="a4">
    <w:name w:val="FollowedHyperlink"/>
    <w:basedOn w:val="a0"/>
    <w:uiPriority w:val="99"/>
    <w:semiHidden/>
    <w:unhideWhenUsed/>
    <w:rsid w:val="0048455A"/>
    <w:rPr>
      <w:color w:val="800080"/>
      <w:u w:val="single"/>
    </w:rPr>
  </w:style>
  <w:style w:type="character" w:customStyle="1" w:styleId="apple-converted-space">
    <w:name w:val="apple-converted-space"/>
    <w:basedOn w:val="a0"/>
    <w:rsid w:val="0048455A"/>
  </w:style>
  <w:style w:type="paragraph" w:customStyle="1" w:styleId="s3">
    <w:name w:val="s_3"/>
    <w:basedOn w:val="a"/>
    <w:rsid w:val="00484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84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484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8455A"/>
  </w:style>
  <w:style w:type="character" w:styleId="a5">
    <w:name w:val="Strong"/>
    <w:basedOn w:val="a0"/>
    <w:uiPriority w:val="22"/>
    <w:qFormat/>
    <w:rsid w:val="0048455A"/>
    <w:rPr>
      <w:b/>
      <w:bCs/>
    </w:rPr>
  </w:style>
  <w:style w:type="paragraph" w:styleId="a6">
    <w:name w:val="Balloon Text"/>
    <w:basedOn w:val="a"/>
    <w:link w:val="a7"/>
    <w:uiPriority w:val="99"/>
    <w:semiHidden/>
    <w:unhideWhenUsed/>
    <w:rsid w:val="004845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45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45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55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8455A"/>
    <w:rPr>
      <w:color w:val="0000FF"/>
      <w:u w:val="single"/>
    </w:rPr>
  </w:style>
  <w:style w:type="character" w:styleId="a4">
    <w:name w:val="FollowedHyperlink"/>
    <w:basedOn w:val="a0"/>
    <w:uiPriority w:val="99"/>
    <w:semiHidden/>
    <w:unhideWhenUsed/>
    <w:rsid w:val="0048455A"/>
    <w:rPr>
      <w:color w:val="800080"/>
      <w:u w:val="single"/>
    </w:rPr>
  </w:style>
  <w:style w:type="character" w:customStyle="1" w:styleId="apple-converted-space">
    <w:name w:val="apple-converted-space"/>
    <w:basedOn w:val="a0"/>
    <w:rsid w:val="0048455A"/>
  </w:style>
  <w:style w:type="paragraph" w:customStyle="1" w:styleId="s3">
    <w:name w:val="s_3"/>
    <w:basedOn w:val="a"/>
    <w:rsid w:val="00484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84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484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8455A"/>
  </w:style>
  <w:style w:type="character" w:styleId="a5">
    <w:name w:val="Strong"/>
    <w:basedOn w:val="a0"/>
    <w:uiPriority w:val="22"/>
    <w:qFormat/>
    <w:rsid w:val="0048455A"/>
    <w:rPr>
      <w:b/>
      <w:bCs/>
    </w:rPr>
  </w:style>
  <w:style w:type="paragraph" w:styleId="a6">
    <w:name w:val="Balloon Text"/>
    <w:basedOn w:val="a"/>
    <w:link w:val="a7"/>
    <w:uiPriority w:val="99"/>
    <w:semiHidden/>
    <w:unhideWhenUsed/>
    <w:rsid w:val="004845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4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4130">
      <w:bodyDiv w:val="1"/>
      <w:marLeft w:val="0"/>
      <w:marRight w:val="0"/>
      <w:marTop w:val="0"/>
      <w:marBottom w:val="0"/>
      <w:divBdr>
        <w:top w:val="none" w:sz="0" w:space="0" w:color="auto"/>
        <w:left w:val="none" w:sz="0" w:space="0" w:color="auto"/>
        <w:bottom w:val="none" w:sz="0" w:space="0" w:color="auto"/>
        <w:right w:val="none" w:sz="0" w:space="0" w:color="auto"/>
      </w:divBdr>
      <w:divsChild>
        <w:div w:id="556362760">
          <w:marLeft w:val="0"/>
          <w:marRight w:val="0"/>
          <w:marTop w:val="0"/>
          <w:marBottom w:val="0"/>
          <w:divBdr>
            <w:top w:val="none" w:sz="0" w:space="0" w:color="auto"/>
            <w:left w:val="none" w:sz="0" w:space="0" w:color="auto"/>
            <w:bottom w:val="none" w:sz="0" w:space="0" w:color="auto"/>
            <w:right w:val="none" w:sz="0" w:space="0" w:color="auto"/>
          </w:divBdr>
          <w:divsChild>
            <w:div w:id="1300919821">
              <w:marLeft w:val="375"/>
              <w:marRight w:val="0"/>
              <w:marTop w:val="0"/>
              <w:marBottom w:val="150"/>
              <w:divBdr>
                <w:top w:val="none" w:sz="0" w:space="0" w:color="auto"/>
                <w:left w:val="none" w:sz="0" w:space="0" w:color="auto"/>
                <w:bottom w:val="dotted" w:sz="6" w:space="0" w:color="3272C0"/>
                <w:right w:val="none" w:sz="0" w:space="0" w:color="auto"/>
              </w:divBdr>
            </w:div>
            <w:div w:id="1317807662">
              <w:marLeft w:val="0"/>
              <w:marRight w:val="0"/>
              <w:marTop w:val="0"/>
              <w:marBottom w:val="0"/>
              <w:divBdr>
                <w:top w:val="none" w:sz="0" w:space="0" w:color="auto"/>
                <w:left w:val="none" w:sz="0" w:space="0" w:color="auto"/>
                <w:bottom w:val="none" w:sz="0" w:space="0" w:color="auto"/>
                <w:right w:val="none" w:sz="0" w:space="0" w:color="auto"/>
              </w:divBdr>
            </w:div>
            <w:div w:id="1079711685">
              <w:marLeft w:val="0"/>
              <w:marRight w:val="0"/>
              <w:marTop w:val="0"/>
              <w:marBottom w:val="0"/>
              <w:divBdr>
                <w:top w:val="none" w:sz="0" w:space="0" w:color="auto"/>
                <w:left w:val="none" w:sz="0" w:space="0" w:color="auto"/>
                <w:bottom w:val="none" w:sz="0" w:space="0" w:color="auto"/>
                <w:right w:val="none" w:sz="0" w:space="0" w:color="auto"/>
              </w:divBdr>
            </w:div>
            <w:div w:id="1762143810">
              <w:marLeft w:val="0"/>
              <w:marRight w:val="0"/>
              <w:marTop w:val="0"/>
              <w:marBottom w:val="0"/>
              <w:divBdr>
                <w:top w:val="none" w:sz="0" w:space="0" w:color="auto"/>
                <w:left w:val="none" w:sz="0" w:space="0" w:color="auto"/>
                <w:bottom w:val="none" w:sz="0" w:space="0" w:color="auto"/>
                <w:right w:val="none" w:sz="0" w:space="0" w:color="auto"/>
              </w:divBdr>
              <w:divsChild>
                <w:div w:id="1031758723">
                  <w:marLeft w:val="0"/>
                  <w:marRight w:val="0"/>
                  <w:marTop w:val="0"/>
                  <w:marBottom w:val="0"/>
                  <w:divBdr>
                    <w:top w:val="none" w:sz="0" w:space="0" w:color="auto"/>
                    <w:left w:val="none" w:sz="0" w:space="0" w:color="auto"/>
                    <w:bottom w:val="none" w:sz="0" w:space="0" w:color="auto"/>
                    <w:right w:val="none" w:sz="0" w:space="0" w:color="auto"/>
                  </w:divBdr>
                  <w:divsChild>
                    <w:div w:id="1102871118">
                      <w:marLeft w:val="0"/>
                      <w:marRight w:val="0"/>
                      <w:marTop w:val="0"/>
                      <w:marBottom w:val="0"/>
                      <w:divBdr>
                        <w:top w:val="none" w:sz="0" w:space="0" w:color="auto"/>
                        <w:left w:val="none" w:sz="0" w:space="0" w:color="auto"/>
                        <w:bottom w:val="none" w:sz="0" w:space="0" w:color="auto"/>
                        <w:right w:val="none" w:sz="0" w:space="0" w:color="auto"/>
                      </w:divBdr>
                    </w:div>
                    <w:div w:id="800074138">
                      <w:marLeft w:val="0"/>
                      <w:marRight w:val="0"/>
                      <w:marTop w:val="0"/>
                      <w:marBottom w:val="0"/>
                      <w:divBdr>
                        <w:top w:val="none" w:sz="0" w:space="0" w:color="auto"/>
                        <w:left w:val="none" w:sz="0" w:space="0" w:color="auto"/>
                        <w:bottom w:val="none" w:sz="0" w:space="0" w:color="auto"/>
                        <w:right w:val="none" w:sz="0" w:space="0" w:color="auto"/>
                      </w:divBdr>
                    </w:div>
                    <w:div w:id="2133749513">
                      <w:marLeft w:val="0"/>
                      <w:marRight w:val="0"/>
                      <w:marTop w:val="0"/>
                      <w:marBottom w:val="0"/>
                      <w:divBdr>
                        <w:top w:val="none" w:sz="0" w:space="0" w:color="auto"/>
                        <w:left w:val="none" w:sz="0" w:space="0" w:color="auto"/>
                        <w:bottom w:val="none" w:sz="0" w:space="0" w:color="auto"/>
                        <w:right w:val="none" w:sz="0" w:space="0" w:color="auto"/>
                      </w:divBdr>
                    </w:div>
                    <w:div w:id="1283609267">
                      <w:marLeft w:val="0"/>
                      <w:marRight w:val="0"/>
                      <w:marTop w:val="0"/>
                      <w:marBottom w:val="0"/>
                      <w:divBdr>
                        <w:top w:val="none" w:sz="0" w:space="0" w:color="auto"/>
                        <w:left w:val="none" w:sz="0" w:space="0" w:color="auto"/>
                        <w:bottom w:val="none" w:sz="0" w:space="0" w:color="auto"/>
                        <w:right w:val="none" w:sz="0" w:space="0" w:color="auto"/>
                      </w:divBdr>
                    </w:div>
                    <w:div w:id="800995677">
                      <w:marLeft w:val="0"/>
                      <w:marRight w:val="0"/>
                      <w:marTop w:val="0"/>
                      <w:marBottom w:val="0"/>
                      <w:divBdr>
                        <w:top w:val="none" w:sz="0" w:space="0" w:color="auto"/>
                        <w:left w:val="none" w:sz="0" w:space="0" w:color="auto"/>
                        <w:bottom w:val="none" w:sz="0" w:space="0" w:color="auto"/>
                        <w:right w:val="none" w:sz="0" w:space="0" w:color="auto"/>
                      </w:divBdr>
                    </w:div>
                  </w:divsChild>
                </w:div>
                <w:div w:id="1446536332">
                  <w:marLeft w:val="0"/>
                  <w:marRight w:val="0"/>
                  <w:marTop w:val="0"/>
                  <w:marBottom w:val="0"/>
                  <w:divBdr>
                    <w:top w:val="none" w:sz="0" w:space="0" w:color="auto"/>
                    <w:left w:val="none" w:sz="0" w:space="0" w:color="auto"/>
                    <w:bottom w:val="none" w:sz="0" w:space="0" w:color="auto"/>
                    <w:right w:val="none" w:sz="0" w:space="0" w:color="auto"/>
                  </w:divBdr>
                  <w:divsChild>
                    <w:div w:id="904729504">
                      <w:marLeft w:val="0"/>
                      <w:marRight w:val="0"/>
                      <w:marTop w:val="0"/>
                      <w:marBottom w:val="0"/>
                      <w:divBdr>
                        <w:top w:val="none" w:sz="0" w:space="0" w:color="auto"/>
                        <w:left w:val="none" w:sz="0" w:space="0" w:color="auto"/>
                        <w:bottom w:val="none" w:sz="0" w:space="0" w:color="auto"/>
                        <w:right w:val="none" w:sz="0" w:space="0" w:color="auto"/>
                      </w:divBdr>
                    </w:div>
                    <w:div w:id="2060543393">
                      <w:marLeft w:val="0"/>
                      <w:marRight w:val="0"/>
                      <w:marTop w:val="0"/>
                      <w:marBottom w:val="0"/>
                      <w:divBdr>
                        <w:top w:val="none" w:sz="0" w:space="0" w:color="auto"/>
                        <w:left w:val="none" w:sz="0" w:space="0" w:color="auto"/>
                        <w:bottom w:val="none" w:sz="0" w:space="0" w:color="auto"/>
                        <w:right w:val="none" w:sz="0" w:space="0" w:color="auto"/>
                      </w:divBdr>
                    </w:div>
                    <w:div w:id="88671215">
                      <w:marLeft w:val="0"/>
                      <w:marRight w:val="0"/>
                      <w:marTop w:val="0"/>
                      <w:marBottom w:val="0"/>
                      <w:divBdr>
                        <w:top w:val="none" w:sz="0" w:space="0" w:color="auto"/>
                        <w:left w:val="none" w:sz="0" w:space="0" w:color="auto"/>
                        <w:bottom w:val="none" w:sz="0" w:space="0" w:color="auto"/>
                        <w:right w:val="none" w:sz="0" w:space="0" w:color="auto"/>
                      </w:divBdr>
                    </w:div>
                    <w:div w:id="1816988950">
                      <w:marLeft w:val="0"/>
                      <w:marRight w:val="0"/>
                      <w:marTop w:val="0"/>
                      <w:marBottom w:val="0"/>
                      <w:divBdr>
                        <w:top w:val="none" w:sz="0" w:space="0" w:color="auto"/>
                        <w:left w:val="none" w:sz="0" w:space="0" w:color="auto"/>
                        <w:bottom w:val="none" w:sz="0" w:space="0" w:color="auto"/>
                        <w:right w:val="none" w:sz="0" w:space="0" w:color="auto"/>
                      </w:divBdr>
                    </w:div>
                    <w:div w:id="1300576905">
                      <w:marLeft w:val="0"/>
                      <w:marRight w:val="0"/>
                      <w:marTop w:val="0"/>
                      <w:marBottom w:val="0"/>
                      <w:divBdr>
                        <w:top w:val="none" w:sz="0" w:space="0" w:color="auto"/>
                        <w:left w:val="none" w:sz="0" w:space="0" w:color="auto"/>
                        <w:bottom w:val="none" w:sz="0" w:space="0" w:color="auto"/>
                        <w:right w:val="none" w:sz="0" w:space="0" w:color="auto"/>
                      </w:divBdr>
                      <w:divsChild>
                        <w:div w:id="317081313">
                          <w:marLeft w:val="0"/>
                          <w:marRight w:val="0"/>
                          <w:marTop w:val="0"/>
                          <w:marBottom w:val="0"/>
                          <w:divBdr>
                            <w:top w:val="none" w:sz="0" w:space="0" w:color="auto"/>
                            <w:left w:val="none" w:sz="0" w:space="0" w:color="auto"/>
                            <w:bottom w:val="none" w:sz="0" w:space="0" w:color="auto"/>
                            <w:right w:val="none" w:sz="0" w:space="0" w:color="auto"/>
                          </w:divBdr>
                        </w:div>
                        <w:div w:id="1045253304">
                          <w:marLeft w:val="0"/>
                          <w:marRight w:val="0"/>
                          <w:marTop w:val="0"/>
                          <w:marBottom w:val="0"/>
                          <w:divBdr>
                            <w:top w:val="none" w:sz="0" w:space="0" w:color="auto"/>
                            <w:left w:val="none" w:sz="0" w:space="0" w:color="auto"/>
                            <w:bottom w:val="none" w:sz="0" w:space="0" w:color="auto"/>
                            <w:right w:val="none" w:sz="0" w:space="0" w:color="auto"/>
                          </w:divBdr>
                        </w:div>
                        <w:div w:id="1597471838">
                          <w:marLeft w:val="0"/>
                          <w:marRight w:val="0"/>
                          <w:marTop w:val="0"/>
                          <w:marBottom w:val="0"/>
                          <w:divBdr>
                            <w:top w:val="none" w:sz="0" w:space="0" w:color="auto"/>
                            <w:left w:val="none" w:sz="0" w:space="0" w:color="auto"/>
                            <w:bottom w:val="none" w:sz="0" w:space="0" w:color="auto"/>
                            <w:right w:val="none" w:sz="0" w:space="0" w:color="auto"/>
                          </w:divBdr>
                        </w:div>
                      </w:divsChild>
                    </w:div>
                    <w:div w:id="1129202671">
                      <w:marLeft w:val="0"/>
                      <w:marRight w:val="0"/>
                      <w:marTop w:val="0"/>
                      <w:marBottom w:val="0"/>
                      <w:divBdr>
                        <w:top w:val="none" w:sz="0" w:space="0" w:color="auto"/>
                        <w:left w:val="none" w:sz="0" w:space="0" w:color="auto"/>
                        <w:bottom w:val="none" w:sz="0" w:space="0" w:color="auto"/>
                        <w:right w:val="none" w:sz="0" w:space="0" w:color="auto"/>
                      </w:divBdr>
                    </w:div>
                    <w:div w:id="953290867">
                      <w:marLeft w:val="0"/>
                      <w:marRight w:val="0"/>
                      <w:marTop w:val="0"/>
                      <w:marBottom w:val="0"/>
                      <w:divBdr>
                        <w:top w:val="none" w:sz="0" w:space="0" w:color="auto"/>
                        <w:left w:val="none" w:sz="0" w:space="0" w:color="auto"/>
                        <w:bottom w:val="none" w:sz="0" w:space="0" w:color="auto"/>
                        <w:right w:val="none" w:sz="0" w:space="0" w:color="auto"/>
                      </w:divBdr>
                    </w:div>
                    <w:div w:id="670839807">
                      <w:marLeft w:val="0"/>
                      <w:marRight w:val="0"/>
                      <w:marTop w:val="0"/>
                      <w:marBottom w:val="0"/>
                      <w:divBdr>
                        <w:top w:val="none" w:sz="0" w:space="0" w:color="auto"/>
                        <w:left w:val="none" w:sz="0" w:space="0" w:color="auto"/>
                        <w:bottom w:val="none" w:sz="0" w:space="0" w:color="auto"/>
                        <w:right w:val="none" w:sz="0" w:space="0" w:color="auto"/>
                      </w:divBdr>
                    </w:div>
                  </w:divsChild>
                </w:div>
                <w:div w:id="736128988">
                  <w:marLeft w:val="0"/>
                  <w:marRight w:val="0"/>
                  <w:marTop w:val="0"/>
                  <w:marBottom w:val="0"/>
                  <w:divBdr>
                    <w:top w:val="none" w:sz="0" w:space="0" w:color="auto"/>
                    <w:left w:val="none" w:sz="0" w:space="0" w:color="auto"/>
                    <w:bottom w:val="none" w:sz="0" w:space="0" w:color="auto"/>
                    <w:right w:val="none" w:sz="0" w:space="0" w:color="auto"/>
                  </w:divBdr>
                  <w:divsChild>
                    <w:div w:id="2134277160">
                      <w:marLeft w:val="0"/>
                      <w:marRight w:val="0"/>
                      <w:marTop w:val="0"/>
                      <w:marBottom w:val="0"/>
                      <w:divBdr>
                        <w:top w:val="none" w:sz="0" w:space="0" w:color="auto"/>
                        <w:left w:val="none" w:sz="0" w:space="0" w:color="auto"/>
                        <w:bottom w:val="none" w:sz="0" w:space="0" w:color="auto"/>
                        <w:right w:val="none" w:sz="0" w:space="0" w:color="auto"/>
                      </w:divBdr>
                    </w:div>
                    <w:div w:id="1051227280">
                      <w:marLeft w:val="0"/>
                      <w:marRight w:val="0"/>
                      <w:marTop w:val="0"/>
                      <w:marBottom w:val="0"/>
                      <w:divBdr>
                        <w:top w:val="none" w:sz="0" w:space="0" w:color="auto"/>
                        <w:left w:val="none" w:sz="0" w:space="0" w:color="auto"/>
                        <w:bottom w:val="none" w:sz="0" w:space="0" w:color="auto"/>
                        <w:right w:val="none" w:sz="0" w:space="0" w:color="auto"/>
                      </w:divBdr>
                    </w:div>
                    <w:div w:id="1377900004">
                      <w:marLeft w:val="0"/>
                      <w:marRight w:val="0"/>
                      <w:marTop w:val="0"/>
                      <w:marBottom w:val="0"/>
                      <w:divBdr>
                        <w:top w:val="none" w:sz="0" w:space="0" w:color="auto"/>
                        <w:left w:val="none" w:sz="0" w:space="0" w:color="auto"/>
                        <w:bottom w:val="none" w:sz="0" w:space="0" w:color="auto"/>
                        <w:right w:val="none" w:sz="0" w:space="0" w:color="auto"/>
                      </w:divBdr>
                    </w:div>
                    <w:div w:id="1452213172">
                      <w:marLeft w:val="0"/>
                      <w:marRight w:val="0"/>
                      <w:marTop w:val="0"/>
                      <w:marBottom w:val="0"/>
                      <w:divBdr>
                        <w:top w:val="none" w:sz="0" w:space="0" w:color="auto"/>
                        <w:left w:val="none" w:sz="0" w:space="0" w:color="auto"/>
                        <w:bottom w:val="none" w:sz="0" w:space="0" w:color="auto"/>
                        <w:right w:val="none" w:sz="0" w:space="0" w:color="auto"/>
                      </w:divBdr>
                    </w:div>
                    <w:div w:id="223831870">
                      <w:marLeft w:val="0"/>
                      <w:marRight w:val="0"/>
                      <w:marTop w:val="0"/>
                      <w:marBottom w:val="0"/>
                      <w:divBdr>
                        <w:top w:val="none" w:sz="0" w:space="0" w:color="auto"/>
                        <w:left w:val="none" w:sz="0" w:space="0" w:color="auto"/>
                        <w:bottom w:val="none" w:sz="0" w:space="0" w:color="auto"/>
                        <w:right w:val="none" w:sz="0" w:space="0" w:color="auto"/>
                      </w:divBdr>
                    </w:div>
                    <w:div w:id="1875575980">
                      <w:marLeft w:val="0"/>
                      <w:marRight w:val="0"/>
                      <w:marTop w:val="0"/>
                      <w:marBottom w:val="0"/>
                      <w:divBdr>
                        <w:top w:val="none" w:sz="0" w:space="0" w:color="auto"/>
                        <w:left w:val="none" w:sz="0" w:space="0" w:color="auto"/>
                        <w:bottom w:val="none" w:sz="0" w:space="0" w:color="auto"/>
                        <w:right w:val="none" w:sz="0" w:space="0" w:color="auto"/>
                      </w:divBdr>
                      <w:divsChild>
                        <w:div w:id="1722747384">
                          <w:marLeft w:val="0"/>
                          <w:marRight w:val="0"/>
                          <w:marTop w:val="0"/>
                          <w:marBottom w:val="0"/>
                          <w:divBdr>
                            <w:top w:val="none" w:sz="0" w:space="0" w:color="auto"/>
                            <w:left w:val="none" w:sz="0" w:space="0" w:color="auto"/>
                            <w:bottom w:val="none" w:sz="0" w:space="0" w:color="auto"/>
                            <w:right w:val="none" w:sz="0" w:space="0" w:color="auto"/>
                          </w:divBdr>
                        </w:div>
                        <w:div w:id="1889220282">
                          <w:marLeft w:val="0"/>
                          <w:marRight w:val="0"/>
                          <w:marTop w:val="0"/>
                          <w:marBottom w:val="0"/>
                          <w:divBdr>
                            <w:top w:val="none" w:sz="0" w:space="0" w:color="auto"/>
                            <w:left w:val="none" w:sz="0" w:space="0" w:color="auto"/>
                            <w:bottom w:val="none" w:sz="0" w:space="0" w:color="auto"/>
                            <w:right w:val="none" w:sz="0" w:space="0" w:color="auto"/>
                          </w:divBdr>
                        </w:div>
                        <w:div w:id="621688176">
                          <w:marLeft w:val="0"/>
                          <w:marRight w:val="0"/>
                          <w:marTop w:val="0"/>
                          <w:marBottom w:val="0"/>
                          <w:divBdr>
                            <w:top w:val="none" w:sz="0" w:space="0" w:color="auto"/>
                            <w:left w:val="none" w:sz="0" w:space="0" w:color="auto"/>
                            <w:bottom w:val="none" w:sz="0" w:space="0" w:color="auto"/>
                            <w:right w:val="none" w:sz="0" w:space="0" w:color="auto"/>
                          </w:divBdr>
                        </w:div>
                        <w:div w:id="639768650">
                          <w:marLeft w:val="0"/>
                          <w:marRight w:val="0"/>
                          <w:marTop w:val="0"/>
                          <w:marBottom w:val="0"/>
                          <w:divBdr>
                            <w:top w:val="none" w:sz="0" w:space="0" w:color="auto"/>
                            <w:left w:val="none" w:sz="0" w:space="0" w:color="auto"/>
                            <w:bottom w:val="none" w:sz="0" w:space="0" w:color="auto"/>
                            <w:right w:val="none" w:sz="0" w:space="0" w:color="auto"/>
                          </w:divBdr>
                        </w:div>
                      </w:divsChild>
                    </w:div>
                    <w:div w:id="914390766">
                      <w:marLeft w:val="0"/>
                      <w:marRight w:val="0"/>
                      <w:marTop w:val="0"/>
                      <w:marBottom w:val="0"/>
                      <w:divBdr>
                        <w:top w:val="none" w:sz="0" w:space="0" w:color="auto"/>
                        <w:left w:val="none" w:sz="0" w:space="0" w:color="auto"/>
                        <w:bottom w:val="none" w:sz="0" w:space="0" w:color="auto"/>
                        <w:right w:val="none" w:sz="0" w:space="0" w:color="auto"/>
                      </w:divBdr>
                    </w:div>
                  </w:divsChild>
                </w:div>
                <w:div w:id="1170172197">
                  <w:marLeft w:val="0"/>
                  <w:marRight w:val="0"/>
                  <w:marTop w:val="0"/>
                  <w:marBottom w:val="0"/>
                  <w:divBdr>
                    <w:top w:val="none" w:sz="0" w:space="0" w:color="auto"/>
                    <w:left w:val="none" w:sz="0" w:space="0" w:color="auto"/>
                    <w:bottom w:val="none" w:sz="0" w:space="0" w:color="auto"/>
                    <w:right w:val="none" w:sz="0" w:space="0" w:color="auto"/>
                  </w:divBdr>
                  <w:divsChild>
                    <w:div w:id="743181917">
                      <w:marLeft w:val="0"/>
                      <w:marRight w:val="0"/>
                      <w:marTop w:val="0"/>
                      <w:marBottom w:val="0"/>
                      <w:divBdr>
                        <w:top w:val="none" w:sz="0" w:space="0" w:color="auto"/>
                        <w:left w:val="none" w:sz="0" w:space="0" w:color="auto"/>
                        <w:bottom w:val="none" w:sz="0" w:space="0" w:color="auto"/>
                        <w:right w:val="none" w:sz="0" w:space="0" w:color="auto"/>
                      </w:divBdr>
                      <w:divsChild>
                        <w:div w:id="1776903987">
                          <w:marLeft w:val="0"/>
                          <w:marRight w:val="0"/>
                          <w:marTop w:val="0"/>
                          <w:marBottom w:val="0"/>
                          <w:divBdr>
                            <w:top w:val="none" w:sz="0" w:space="0" w:color="auto"/>
                            <w:left w:val="none" w:sz="0" w:space="0" w:color="auto"/>
                            <w:bottom w:val="none" w:sz="0" w:space="0" w:color="auto"/>
                            <w:right w:val="none" w:sz="0" w:space="0" w:color="auto"/>
                          </w:divBdr>
                        </w:div>
                        <w:div w:id="851065319">
                          <w:marLeft w:val="0"/>
                          <w:marRight w:val="0"/>
                          <w:marTop w:val="0"/>
                          <w:marBottom w:val="0"/>
                          <w:divBdr>
                            <w:top w:val="none" w:sz="0" w:space="0" w:color="auto"/>
                            <w:left w:val="none" w:sz="0" w:space="0" w:color="auto"/>
                            <w:bottom w:val="none" w:sz="0" w:space="0" w:color="auto"/>
                            <w:right w:val="none" w:sz="0" w:space="0" w:color="auto"/>
                          </w:divBdr>
                        </w:div>
                        <w:div w:id="1911960540">
                          <w:marLeft w:val="0"/>
                          <w:marRight w:val="0"/>
                          <w:marTop w:val="0"/>
                          <w:marBottom w:val="0"/>
                          <w:divBdr>
                            <w:top w:val="none" w:sz="0" w:space="0" w:color="auto"/>
                            <w:left w:val="none" w:sz="0" w:space="0" w:color="auto"/>
                            <w:bottom w:val="none" w:sz="0" w:space="0" w:color="auto"/>
                            <w:right w:val="none" w:sz="0" w:space="0" w:color="auto"/>
                          </w:divBdr>
                        </w:div>
                        <w:div w:id="552350550">
                          <w:marLeft w:val="0"/>
                          <w:marRight w:val="0"/>
                          <w:marTop w:val="0"/>
                          <w:marBottom w:val="0"/>
                          <w:divBdr>
                            <w:top w:val="none" w:sz="0" w:space="0" w:color="auto"/>
                            <w:left w:val="none" w:sz="0" w:space="0" w:color="auto"/>
                            <w:bottom w:val="none" w:sz="0" w:space="0" w:color="auto"/>
                            <w:right w:val="none" w:sz="0" w:space="0" w:color="auto"/>
                          </w:divBdr>
                        </w:div>
                        <w:div w:id="167719169">
                          <w:marLeft w:val="0"/>
                          <w:marRight w:val="0"/>
                          <w:marTop w:val="0"/>
                          <w:marBottom w:val="0"/>
                          <w:divBdr>
                            <w:top w:val="none" w:sz="0" w:space="0" w:color="auto"/>
                            <w:left w:val="none" w:sz="0" w:space="0" w:color="auto"/>
                            <w:bottom w:val="none" w:sz="0" w:space="0" w:color="auto"/>
                            <w:right w:val="none" w:sz="0" w:space="0" w:color="auto"/>
                          </w:divBdr>
                        </w:div>
                        <w:div w:id="454522072">
                          <w:marLeft w:val="0"/>
                          <w:marRight w:val="0"/>
                          <w:marTop w:val="0"/>
                          <w:marBottom w:val="0"/>
                          <w:divBdr>
                            <w:top w:val="none" w:sz="0" w:space="0" w:color="auto"/>
                            <w:left w:val="none" w:sz="0" w:space="0" w:color="auto"/>
                            <w:bottom w:val="none" w:sz="0" w:space="0" w:color="auto"/>
                            <w:right w:val="none" w:sz="0" w:space="0" w:color="auto"/>
                          </w:divBdr>
                        </w:div>
                        <w:div w:id="758209880">
                          <w:marLeft w:val="0"/>
                          <w:marRight w:val="0"/>
                          <w:marTop w:val="0"/>
                          <w:marBottom w:val="0"/>
                          <w:divBdr>
                            <w:top w:val="none" w:sz="0" w:space="0" w:color="auto"/>
                            <w:left w:val="none" w:sz="0" w:space="0" w:color="auto"/>
                            <w:bottom w:val="none" w:sz="0" w:space="0" w:color="auto"/>
                            <w:right w:val="none" w:sz="0" w:space="0" w:color="auto"/>
                          </w:divBdr>
                        </w:div>
                      </w:divsChild>
                    </w:div>
                    <w:div w:id="94329189">
                      <w:marLeft w:val="0"/>
                      <w:marRight w:val="0"/>
                      <w:marTop w:val="0"/>
                      <w:marBottom w:val="0"/>
                      <w:divBdr>
                        <w:top w:val="none" w:sz="0" w:space="0" w:color="auto"/>
                        <w:left w:val="none" w:sz="0" w:space="0" w:color="auto"/>
                        <w:bottom w:val="none" w:sz="0" w:space="0" w:color="auto"/>
                        <w:right w:val="none" w:sz="0" w:space="0" w:color="auto"/>
                      </w:divBdr>
                    </w:div>
                    <w:div w:id="752431444">
                      <w:marLeft w:val="0"/>
                      <w:marRight w:val="0"/>
                      <w:marTop w:val="0"/>
                      <w:marBottom w:val="0"/>
                      <w:divBdr>
                        <w:top w:val="none" w:sz="0" w:space="0" w:color="auto"/>
                        <w:left w:val="none" w:sz="0" w:space="0" w:color="auto"/>
                        <w:bottom w:val="none" w:sz="0" w:space="0" w:color="auto"/>
                        <w:right w:val="none" w:sz="0" w:space="0" w:color="auto"/>
                      </w:divBdr>
                      <w:divsChild>
                        <w:div w:id="215512459">
                          <w:marLeft w:val="0"/>
                          <w:marRight w:val="0"/>
                          <w:marTop w:val="0"/>
                          <w:marBottom w:val="0"/>
                          <w:divBdr>
                            <w:top w:val="none" w:sz="0" w:space="0" w:color="auto"/>
                            <w:left w:val="none" w:sz="0" w:space="0" w:color="auto"/>
                            <w:bottom w:val="none" w:sz="0" w:space="0" w:color="auto"/>
                            <w:right w:val="none" w:sz="0" w:space="0" w:color="auto"/>
                          </w:divBdr>
                        </w:div>
                        <w:div w:id="94711250">
                          <w:marLeft w:val="0"/>
                          <w:marRight w:val="0"/>
                          <w:marTop w:val="0"/>
                          <w:marBottom w:val="0"/>
                          <w:divBdr>
                            <w:top w:val="none" w:sz="0" w:space="0" w:color="auto"/>
                            <w:left w:val="none" w:sz="0" w:space="0" w:color="auto"/>
                            <w:bottom w:val="none" w:sz="0" w:space="0" w:color="auto"/>
                            <w:right w:val="none" w:sz="0" w:space="0" w:color="auto"/>
                          </w:divBdr>
                        </w:div>
                        <w:div w:id="1840078976">
                          <w:marLeft w:val="0"/>
                          <w:marRight w:val="0"/>
                          <w:marTop w:val="0"/>
                          <w:marBottom w:val="0"/>
                          <w:divBdr>
                            <w:top w:val="none" w:sz="0" w:space="0" w:color="auto"/>
                            <w:left w:val="none" w:sz="0" w:space="0" w:color="auto"/>
                            <w:bottom w:val="none" w:sz="0" w:space="0" w:color="auto"/>
                            <w:right w:val="none" w:sz="0" w:space="0" w:color="auto"/>
                          </w:divBdr>
                        </w:div>
                      </w:divsChild>
                    </w:div>
                    <w:div w:id="77601893">
                      <w:marLeft w:val="0"/>
                      <w:marRight w:val="0"/>
                      <w:marTop w:val="0"/>
                      <w:marBottom w:val="0"/>
                      <w:divBdr>
                        <w:top w:val="none" w:sz="0" w:space="0" w:color="auto"/>
                        <w:left w:val="none" w:sz="0" w:space="0" w:color="auto"/>
                        <w:bottom w:val="none" w:sz="0" w:space="0" w:color="auto"/>
                        <w:right w:val="none" w:sz="0" w:space="0" w:color="auto"/>
                      </w:divBdr>
                    </w:div>
                    <w:div w:id="1599941843">
                      <w:marLeft w:val="0"/>
                      <w:marRight w:val="0"/>
                      <w:marTop w:val="0"/>
                      <w:marBottom w:val="0"/>
                      <w:divBdr>
                        <w:top w:val="none" w:sz="0" w:space="0" w:color="auto"/>
                        <w:left w:val="none" w:sz="0" w:space="0" w:color="auto"/>
                        <w:bottom w:val="none" w:sz="0" w:space="0" w:color="auto"/>
                        <w:right w:val="none" w:sz="0" w:space="0" w:color="auto"/>
                      </w:divBdr>
                    </w:div>
                    <w:div w:id="861240475">
                      <w:marLeft w:val="0"/>
                      <w:marRight w:val="0"/>
                      <w:marTop w:val="0"/>
                      <w:marBottom w:val="0"/>
                      <w:divBdr>
                        <w:top w:val="none" w:sz="0" w:space="0" w:color="auto"/>
                        <w:left w:val="none" w:sz="0" w:space="0" w:color="auto"/>
                        <w:bottom w:val="none" w:sz="0" w:space="0" w:color="auto"/>
                        <w:right w:val="none" w:sz="0" w:space="0" w:color="auto"/>
                      </w:divBdr>
                    </w:div>
                    <w:div w:id="1927379136">
                      <w:marLeft w:val="0"/>
                      <w:marRight w:val="0"/>
                      <w:marTop w:val="0"/>
                      <w:marBottom w:val="0"/>
                      <w:divBdr>
                        <w:top w:val="none" w:sz="0" w:space="0" w:color="auto"/>
                        <w:left w:val="none" w:sz="0" w:space="0" w:color="auto"/>
                        <w:bottom w:val="none" w:sz="0" w:space="0" w:color="auto"/>
                        <w:right w:val="none" w:sz="0" w:space="0" w:color="auto"/>
                      </w:divBdr>
                    </w:div>
                    <w:div w:id="2075885091">
                      <w:marLeft w:val="0"/>
                      <w:marRight w:val="0"/>
                      <w:marTop w:val="0"/>
                      <w:marBottom w:val="0"/>
                      <w:divBdr>
                        <w:top w:val="none" w:sz="0" w:space="0" w:color="auto"/>
                        <w:left w:val="none" w:sz="0" w:space="0" w:color="auto"/>
                        <w:bottom w:val="none" w:sz="0" w:space="0" w:color="auto"/>
                        <w:right w:val="none" w:sz="0" w:space="0" w:color="auto"/>
                      </w:divBdr>
                    </w:div>
                    <w:div w:id="719674710">
                      <w:marLeft w:val="0"/>
                      <w:marRight w:val="0"/>
                      <w:marTop w:val="0"/>
                      <w:marBottom w:val="0"/>
                      <w:divBdr>
                        <w:top w:val="none" w:sz="0" w:space="0" w:color="auto"/>
                        <w:left w:val="none" w:sz="0" w:space="0" w:color="auto"/>
                        <w:bottom w:val="none" w:sz="0" w:space="0" w:color="auto"/>
                        <w:right w:val="none" w:sz="0" w:space="0" w:color="auto"/>
                      </w:divBdr>
                    </w:div>
                    <w:div w:id="1442992133">
                      <w:marLeft w:val="0"/>
                      <w:marRight w:val="0"/>
                      <w:marTop w:val="0"/>
                      <w:marBottom w:val="0"/>
                      <w:divBdr>
                        <w:top w:val="none" w:sz="0" w:space="0" w:color="auto"/>
                        <w:left w:val="none" w:sz="0" w:space="0" w:color="auto"/>
                        <w:bottom w:val="none" w:sz="0" w:space="0" w:color="auto"/>
                        <w:right w:val="none" w:sz="0" w:space="0" w:color="auto"/>
                      </w:divBdr>
                    </w:div>
                    <w:div w:id="1962110028">
                      <w:marLeft w:val="0"/>
                      <w:marRight w:val="0"/>
                      <w:marTop w:val="0"/>
                      <w:marBottom w:val="0"/>
                      <w:divBdr>
                        <w:top w:val="none" w:sz="0" w:space="0" w:color="auto"/>
                        <w:left w:val="none" w:sz="0" w:space="0" w:color="auto"/>
                        <w:bottom w:val="none" w:sz="0" w:space="0" w:color="auto"/>
                        <w:right w:val="none" w:sz="0" w:space="0" w:color="auto"/>
                      </w:divBdr>
                    </w:div>
                    <w:div w:id="939751944">
                      <w:marLeft w:val="0"/>
                      <w:marRight w:val="0"/>
                      <w:marTop w:val="0"/>
                      <w:marBottom w:val="0"/>
                      <w:divBdr>
                        <w:top w:val="none" w:sz="0" w:space="0" w:color="auto"/>
                        <w:left w:val="none" w:sz="0" w:space="0" w:color="auto"/>
                        <w:bottom w:val="none" w:sz="0" w:space="0" w:color="auto"/>
                        <w:right w:val="none" w:sz="0" w:space="0" w:color="auto"/>
                      </w:divBdr>
                    </w:div>
                    <w:div w:id="982154664">
                      <w:marLeft w:val="0"/>
                      <w:marRight w:val="0"/>
                      <w:marTop w:val="0"/>
                      <w:marBottom w:val="0"/>
                      <w:divBdr>
                        <w:top w:val="none" w:sz="0" w:space="0" w:color="auto"/>
                        <w:left w:val="none" w:sz="0" w:space="0" w:color="auto"/>
                        <w:bottom w:val="none" w:sz="0" w:space="0" w:color="auto"/>
                        <w:right w:val="none" w:sz="0" w:space="0" w:color="auto"/>
                      </w:divBdr>
                    </w:div>
                  </w:divsChild>
                </w:div>
                <w:div w:id="1023214826">
                  <w:marLeft w:val="0"/>
                  <w:marRight w:val="0"/>
                  <w:marTop w:val="0"/>
                  <w:marBottom w:val="0"/>
                  <w:divBdr>
                    <w:top w:val="none" w:sz="0" w:space="0" w:color="auto"/>
                    <w:left w:val="none" w:sz="0" w:space="0" w:color="auto"/>
                    <w:bottom w:val="none" w:sz="0" w:space="0" w:color="auto"/>
                    <w:right w:val="none" w:sz="0" w:space="0" w:color="auto"/>
                  </w:divBdr>
                  <w:divsChild>
                    <w:div w:id="1514957386">
                      <w:marLeft w:val="0"/>
                      <w:marRight w:val="0"/>
                      <w:marTop w:val="0"/>
                      <w:marBottom w:val="0"/>
                      <w:divBdr>
                        <w:top w:val="none" w:sz="0" w:space="0" w:color="auto"/>
                        <w:left w:val="none" w:sz="0" w:space="0" w:color="auto"/>
                        <w:bottom w:val="none" w:sz="0" w:space="0" w:color="auto"/>
                        <w:right w:val="none" w:sz="0" w:space="0" w:color="auto"/>
                      </w:divBdr>
                    </w:div>
                    <w:div w:id="789471971">
                      <w:marLeft w:val="0"/>
                      <w:marRight w:val="0"/>
                      <w:marTop w:val="0"/>
                      <w:marBottom w:val="0"/>
                      <w:divBdr>
                        <w:top w:val="none" w:sz="0" w:space="0" w:color="auto"/>
                        <w:left w:val="none" w:sz="0" w:space="0" w:color="auto"/>
                        <w:bottom w:val="none" w:sz="0" w:space="0" w:color="auto"/>
                        <w:right w:val="none" w:sz="0" w:space="0" w:color="auto"/>
                      </w:divBdr>
                    </w:div>
                    <w:div w:id="1130631869">
                      <w:marLeft w:val="0"/>
                      <w:marRight w:val="0"/>
                      <w:marTop w:val="0"/>
                      <w:marBottom w:val="0"/>
                      <w:divBdr>
                        <w:top w:val="none" w:sz="0" w:space="0" w:color="auto"/>
                        <w:left w:val="none" w:sz="0" w:space="0" w:color="auto"/>
                        <w:bottom w:val="none" w:sz="0" w:space="0" w:color="auto"/>
                        <w:right w:val="none" w:sz="0" w:space="0" w:color="auto"/>
                      </w:divBdr>
                    </w:div>
                    <w:div w:id="1709715691">
                      <w:marLeft w:val="0"/>
                      <w:marRight w:val="0"/>
                      <w:marTop w:val="0"/>
                      <w:marBottom w:val="0"/>
                      <w:divBdr>
                        <w:top w:val="none" w:sz="0" w:space="0" w:color="auto"/>
                        <w:left w:val="none" w:sz="0" w:space="0" w:color="auto"/>
                        <w:bottom w:val="none" w:sz="0" w:space="0" w:color="auto"/>
                        <w:right w:val="none" w:sz="0" w:space="0" w:color="auto"/>
                      </w:divBdr>
                    </w:div>
                  </w:divsChild>
                </w:div>
                <w:div w:id="335302167">
                  <w:marLeft w:val="0"/>
                  <w:marRight w:val="0"/>
                  <w:marTop w:val="0"/>
                  <w:marBottom w:val="0"/>
                  <w:divBdr>
                    <w:top w:val="none" w:sz="0" w:space="0" w:color="auto"/>
                    <w:left w:val="none" w:sz="0" w:space="0" w:color="auto"/>
                    <w:bottom w:val="none" w:sz="0" w:space="0" w:color="auto"/>
                    <w:right w:val="none" w:sz="0" w:space="0" w:color="auto"/>
                  </w:divBdr>
                  <w:divsChild>
                    <w:div w:id="222521053">
                      <w:marLeft w:val="0"/>
                      <w:marRight w:val="0"/>
                      <w:marTop w:val="0"/>
                      <w:marBottom w:val="0"/>
                      <w:divBdr>
                        <w:top w:val="none" w:sz="0" w:space="0" w:color="auto"/>
                        <w:left w:val="none" w:sz="0" w:space="0" w:color="auto"/>
                        <w:bottom w:val="none" w:sz="0" w:space="0" w:color="auto"/>
                        <w:right w:val="none" w:sz="0" w:space="0" w:color="auto"/>
                      </w:divBdr>
                    </w:div>
                    <w:div w:id="1097755501">
                      <w:marLeft w:val="0"/>
                      <w:marRight w:val="0"/>
                      <w:marTop w:val="0"/>
                      <w:marBottom w:val="0"/>
                      <w:divBdr>
                        <w:top w:val="none" w:sz="0" w:space="0" w:color="auto"/>
                        <w:left w:val="none" w:sz="0" w:space="0" w:color="auto"/>
                        <w:bottom w:val="none" w:sz="0" w:space="0" w:color="auto"/>
                        <w:right w:val="none" w:sz="0" w:space="0" w:color="auto"/>
                      </w:divBdr>
                    </w:div>
                    <w:div w:id="961419575">
                      <w:marLeft w:val="0"/>
                      <w:marRight w:val="0"/>
                      <w:marTop w:val="0"/>
                      <w:marBottom w:val="0"/>
                      <w:divBdr>
                        <w:top w:val="none" w:sz="0" w:space="0" w:color="auto"/>
                        <w:left w:val="none" w:sz="0" w:space="0" w:color="auto"/>
                        <w:bottom w:val="none" w:sz="0" w:space="0" w:color="auto"/>
                        <w:right w:val="none" w:sz="0" w:space="0" w:color="auto"/>
                      </w:divBdr>
                      <w:divsChild>
                        <w:div w:id="1786462930">
                          <w:marLeft w:val="0"/>
                          <w:marRight w:val="0"/>
                          <w:marTop w:val="0"/>
                          <w:marBottom w:val="0"/>
                          <w:divBdr>
                            <w:top w:val="none" w:sz="0" w:space="0" w:color="auto"/>
                            <w:left w:val="none" w:sz="0" w:space="0" w:color="auto"/>
                            <w:bottom w:val="none" w:sz="0" w:space="0" w:color="auto"/>
                            <w:right w:val="none" w:sz="0" w:space="0" w:color="auto"/>
                          </w:divBdr>
                        </w:div>
                        <w:div w:id="157964234">
                          <w:marLeft w:val="0"/>
                          <w:marRight w:val="0"/>
                          <w:marTop w:val="0"/>
                          <w:marBottom w:val="0"/>
                          <w:divBdr>
                            <w:top w:val="none" w:sz="0" w:space="0" w:color="auto"/>
                            <w:left w:val="none" w:sz="0" w:space="0" w:color="auto"/>
                            <w:bottom w:val="none" w:sz="0" w:space="0" w:color="auto"/>
                            <w:right w:val="none" w:sz="0" w:space="0" w:color="auto"/>
                          </w:divBdr>
                        </w:div>
                        <w:div w:id="346828015">
                          <w:marLeft w:val="0"/>
                          <w:marRight w:val="0"/>
                          <w:marTop w:val="0"/>
                          <w:marBottom w:val="0"/>
                          <w:divBdr>
                            <w:top w:val="none" w:sz="0" w:space="0" w:color="auto"/>
                            <w:left w:val="none" w:sz="0" w:space="0" w:color="auto"/>
                            <w:bottom w:val="none" w:sz="0" w:space="0" w:color="auto"/>
                            <w:right w:val="none" w:sz="0" w:space="0" w:color="auto"/>
                          </w:divBdr>
                        </w:div>
                        <w:div w:id="1581330181">
                          <w:marLeft w:val="0"/>
                          <w:marRight w:val="0"/>
                          <w:marTop w:val="0"/>
                          <w:marBottom w:val="0"/>
                          <w:divBdr>
                            <w:top w:val="none" w:sz="0" w:space="0" w:color="auto"/>
                            <w:left w:val="none" w:sz="0" w:space="0" w:color="auto"/>
                            <w:bottom w:val="none" w:sz="0" w:space="0" w:color="auto"/>
                            <w:right w:val="none" w:sz="0" w:space="0" w:color="auto"/>
                          </w:divBdr>
                        </w:div>
                        <w:div w:id="1482043206">
                          <w:marLeft w:val="0"/>
                          <w:marRight w:val="0"/>
                          <w:marTop w:val="0"/>
                          <w:marBottom w:val="0"/>
                          <w:divBdr>
                            <w:top w:val="none" w:sz="0" w:space="0" w:color="auto"/>
                            <w:left w:val="none" w:sz="0" w:space="0" w:color="auto"/>
                            <w:bottom w:val="none" w:sz="0" w:space="0" w:color="auto"/>
                            <w:right w:val="none" w:sz="0" w:space="0" w:color="auto"/>
                          </w:divBdr>
                        </w:div>
                      </w:divsChild>
                    </w:div>
                    <w:div w:id="1571427429">
                      <w:marLeft w:val="0"/>
                      <w:marRight w:val="0"/>
                      <w:marTop w:val="0"/>
                      <w:marBottom w:val="0"/>
                      <w:divBdr>
                        <w:top w:val="none" w:sz="0" w:space="0" w:color="auto"/>
                        <w:left w:val="none" w:sz="0" w:space="0" w:color="auto"/>
                        <w:bottom w:val="none" w:sz="0" w:space="0" w:color="auto"/>
                        <w:right w:val="none" w:sz="0" w:space="0" w:color="auto"/>
                      </w:divBdr>
                    </w:div>
                    <w:div w:id="1663388362">
                      <w:marLeft w:val="0"/>
                      <w:marRight w:val="0"/>
                      <w:marTop w:val="0"/>
                      <w:marBottom w:val="0"/>
                      <w:divBdr>
                        <w:top w:val="none" w:sz="0" w:space="0" w:color="auto"/>
                        <w:left w:val="none" w:sz="0" w:space="0" w:color="auto"/>
                        <w:bottom w:val="none" w:sz="0" w:space="0" w:color="auto"/>
                        <w:right w:val="none" w:sz="0" w:space="0" w:color="auto"/>
                      </w:divBdr>
                    </w:div>
                    <w:div w:id="12247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0816">
              <w:marLeft w:val="0"/>
              <w:marRight w:val="0"/>
              <w:marTop w:val="0"/>
              <w:marBottom w:val="0"/>
              <w:divBdr>
                <w:top w:val="none" w:sz="0" w:space="0" w:color="auto"/>
                <w:left w:val="none" w:sz="0" w:space="0" w:color="auto"/>
                <w:bottom w:val="none" w:sz="0" w:space="0" w:color="auto"/>
                <w:right w:val="none" w:sz="0" w:space="0" w:color="auto"/>
              </w:divBdr>
            </w:div>
            <w:div w:id="1469473020">
              <w:marLeft w:val="0"/>
              <w:marRight w:val="0"/>
              <w:marTop w:val="0"/>
              <w:marBottom w:val="0"/>
              <w:divBdr>
                <w:top w:val="none" w:sz="0" w:space="0" w:color="auto"/>
                <w:left w:val="none" w:sz="0" w:space="0" w:color="auto"/>
                <w:bottom w:val="none" w:sz="0" w:space="0" w:color="auto"/>
                <w:right w:val="none" w:sz="0" w:space="0" w:color="auto"/>
              </w:divBdr>
              <w:divsChild>
                <w:div w:id="247274987">
                  <w:marLeft w:val="0"/>
                  <w:marRight w:val="0"/>
                  <w:marTop w:val="0"/>
                  <w:marBottom w:val="0"/>
                  <w:divBdr>
                    <w:top w:val="none" w:sz="0" w:space="0" w:color="auto"/>
                    <w:left w:val="none" w:sz="0" w:space="0" w:color="auto"/>
                    <w:bottom w:val="none" w:sz="0" w:space="0" w:color="auto"/>
                    <w:right w:val="none" w:sz="0" w:space="0" w:color="auto"/>
                  </w:divBdr>
                  <w:divsChild>
                    <w:div w:id="219446579">
                      <w:marLeft w:val="0"/>
                      <w:marRight w:val="0"/>
                      <w:marTop w:val="0"/>
                      <w:marBottom w:val="0"/>
                      <w:divBdr>
                        <w:top w:val="none" w:sz="0" w:space="0" w:color="auto"/>
                        <w:left w:val="none" w:sz="0" w:space="0" w:color="auto"/>
                        <w:bottom w:val="none" w:sz="0" w:space="0" w:color="auto"/>
                        <w:right w:val="none" w:sz="0" w:space="0" w:color="auto"/>
                      </w:divBdr>
                    </w:div>
                    <w:div w:id="1213617109">
                      <w:marLeft w:val="0"/>
                      <w:marRight w:val="0"/>
                      <w:marTop w:val="0"/>
                      <w:marBottom w:val="0"/>
                      <w:divBdr>
                        <w:top w:val="none" w:sz="0" w:space="0" w:color="auto"/>
                        <w:left w:val="none" w:sz="0" w:space="0" w:color="auto"/>
                        <w:bottom w:val="none" w:sz="0" w:space="0" w:color="auto"/>
                        <w:right w:val="none" w:sz="0" w:space="0" w:color="auto"/>
                      </w:divBdr>
                    </w:div>
                    <w:div w:id="1066146616">
                      <w:marLeft w:val="0"/>
                      <w:marRight w:val="0"/>
                      <w:marTop w:val="0"/>
                      <w:marBottom w:val="0"/>
                      <w:divBdr>
                        <w:top w:val="none" w:sz="0" w:space="0" w:color="auto"/>
                        <w:left w:val="none" w:sz="0" w:space="0" w:color="auto"/>
                        <w:bottom w:val="none" w:sz="0" w:space="0" w:color="auto"/>
                        <w:right w:val="none" w:sz="0" w:space="0" w:color="auto"/>
                      </w:divBdr>
                    </w:div>
                    <w:div w:id="850607158">
                      <w:marLeft w:val="0"/>
                      <w:marRight w:val="0"/>
                      <w:marTop w:val="0"/>
                      <w:marBottom w:val="0"/>
                      <w:divBdr>
                        <w:top w:val="none" w:sz="0" w:space="0" w:color="auto"/>
                        <w:left w:val="none" w:sz="0" w:space="0" w:color="auto"/>
                        <w:bottom w:val="none" w:sz="0" w:space="0" w:color="auto"/>
                        <w:right w:val="none" w:sz="0" w:space="0" w:color="auto"/>
                      </w:divBdr>
                    </w:div>
                  </w:divsChild>
                </w:div>
                <w:div w:id="1182016749">
                  <w:marLeft w:val="0"/>
                  <w:marRight w:val="0"/>
                  <w:marTop w:val="0"/>
                  <w:marBottom w:val="0"/>
                  <w:divBdr>
                    <w:top w:val="none" w:sz="0" w:space="0" w:color="auto"/>
                    <w:left w:val="none" w:sz="0" w:space="0" w:color="auto"/>
                    <w:bottom w:val="none" w:sz="0" w:space="0" w:color="auto"/>
                    <w:right w:val="none" w:sz="0" w:space="0" w:color="auto"/>
                  </w:divBdr>
                  <w:divsChild>
                    <w:div w:id="1253271935">
                      <w:marLeft w:val="0"/>
                      <w:marRight w:val="0"/>
                      <w:marTop w:val="0"/>
                      <w:marBottom w:val="0"/>
                      <w:divBdr>
                        <w:top w:val="none" w:sz="0" w:space="0" w:color="auto"/>
                        <w:left w:val="none" w:sz="0" w:space="0" w:color="auto"/>
                        <w:bottom w:val="none" w:sz="0" w:space="0" w:color="auto"/>
                        <w:right w:val="none" w:sz="0" w:space="0" w:color="auto"/>
                      </w:divBdr>
                    </w:div>
                    <w:div w:id="1262686563">
                      <w:marLeft w:val="0"/>
                      <w:marRight w:val="0"/>
                      <w:marTop w:val="0"/>
                      <w:marBottom w:val="0"/>
                      <w:divBdr>
                        <w:top w:val="none" w:sz="0" w:space="0" w:color="auto"/>
                        <w:left w:val="none" w:sz="0" w:space="0" w:color="auto"/>
                        <w:bottom w:val="none" w:sz="0" w:space="0" w:color="auto"/>
                        <w:right w:val="none" w:sz="0" w:space="0" w:color="auto"/>
                      </w:divBdr>
                    </w:div>
                    <w:div w:id="249437733">
                      <w:marLeft w:val="0"/>
                      <w:marRight w:val="0"/>
                      <w:marTop w:val="0"/>
                      <w:marBottom w:val="0"/>
                      <w:divBdr>
                        <w:top w:val="none" w:sz="0" w:space="0" w:color="auto"/>
                        <w:left w:val="none" w:sz="0" w:space="0" w:color="auto"/>
                        <w:bottom w:val="none" w:sz="0" w:space="0" w:color="auto"/>
                        <w:right w:val="none" w:sz="0" w:space="0" w:color="auto"/>
                      </w:divBdr>
                    </w:div>
                    <w:div w:id="2084839774">
                      <w:marLeft w:val="0"/>
                      <w:marRight w:val="0"/>
                      <w:marTop w:val="0"/>
                      <w:marBottom w:val="0"/>
                      <w:divBdr>
                        <w:top w:val="none" w:sz="0" w:space="0" w:color="auto"/>
                        <w:left w:val="none" w:sz="0" w:space="0" w:color="auto"/>
                        <w:bottom w:val="none" w:sz="0" w:space="0" w:color="auto"/>
                        <w:right w:val="none" w:sz="0" w:space="0" w:color="auto"/>
                      </w:divBdr>
                      <w:divsChild>
                        <w:div w:id="1924602487">
                          <w:marLeft w:val="0"/>
                          <w:marRight w:val="0"/>
                          <w:marTop w:val="0"/>
                          <w:marBottom w:val="0"/>
                          <w:divBdr>
                            <w:top w:val="none" w:sz="0" w:space="0" w:color="auto"/>
                            <w:left w:val="none" w:sz="0" w:space="0" w:color="auto"/>
                            <w:bottom w:val="none" w:sz="0" w:space="0" w:color="auto"/>
                            <w:right w:val="none" w:sz="0" w:space="0" w:color="auto"/>
                          </w:divBdr>
                        </w:div>
                        <w:div w:id="1320228260">
                          <w:marLeft w:val="0"/>
                          <w:marRight w:val="0"/>
                          <w:marTop w:val="0"/>
                          <w:marBottom w:val="0"/>
                          <w:divBdr>
                            <w:top w:val="none" w:sz="0" w:space="0" w:color="auto"/>
                            <w:left w:val="none" w:sz="0" w:space="0" w:color="auto"/>
                            <w:bottom w:val="none" w:sz="0" w:space="0" w:color="auto"/>
                            <w:right w:val="none" w:sz="0" w:space="0" w:color="auto"/>
                          </w:divBdr>
                        </w:div>
                        <w:div w:id="1089232989">
                          <w:marLeft w:val="0"/>
                          <w:marRight w:val="0"/>
                          <w:marTop w:val="0"/>
                          <w:marBottom w:val="0"/>
                          <w:divBdr>
                            <w:top w:val="none" w:sz="0" w:space="0" w:color="auto"/>
                            <w:left w:val="none" w:sz="0" w:space="0" w:color="auto"/>
                            <w:bottom w:val="none" w:sz="0" w:space="0" w:color="auto"/>
                            <w:right w:val="none" w:sz="0" w:space="0" w:color="auto"/>
                          </w:divBdr>
                        </w:div>
                      </w:divsChild>
                    </w:div>
                    <w:div w:id="717051526">
                      <w:marLeft w:val="0"/>
                      <w:marRight w:val="0"/>
                      <w:marTop w:val="0"/>
                      <w:marBottom w:val="0"/>
                      <w:divBdr>
                        <w:top w:val="none" w:sz="0" w:space="0" w:color="auto"/>
                        <w:left w:val="none" w:sz="0" w:space="0" w:color="auto"/>
                        <w:bottom w:val="none" w:sz="0" w:space="0" w:color="auto"/>
                        <w:right w:val="none" w:sz="0" w:space="0" w:color="auto"/>
                      </w:divBdr>
                    </w:div>
                    <w:div w:id="1743411858">
                      <w:marLeft w:val="0"/>
                      <w:marRight w:val="0"/>
                      <w:marTop w:val="0"/>
                      <w:marBottom w:val="0"/>
                      <w:divBdr>
                        <w:top w:val="none" w:sz="0" w:space="0" w:color="auto"/>
                        <w:left w:val="none" w:sz="0" w:space="0" w:color="auto"/>
                        <w:bottom w:val="none" w:sz="0" w:space="0" w:color="auto"/>
                        <w:right w:val="none" w:sz="0" w:space="0" w:color="auto"/>
                      </w:divBdr>
                    </w:div>
                    <w:div w:id="826289676">
                      <w:marLeft w:val="0"/>
                      <w:marRight w:val="0"/>
                      <w:marTop w:val="0"/>
                      <w:marBottom w:val="0"/>
                      <w:divBdr>
                        <w:top w:val="none" w:sz="0" w:space="0" w:color="auto"/>
                        <w:left w:val="none" w:sz="0" w:space="0" w:color="auto"/>
                        <w:bottom w:val="none" w:sz="0" w:space="0" w:color="auto"/>
                        <w:right w:val="none" w:sz="0" w:space="0" w:color="auto"/>
                      </w:divBdr>
                    </w:div>
                    <w:div w:id="126317504">
                      <w:marLeft w:val="0"/>
                      <w:marRight w:val="0"/>
                      <w:marTop w:val="0"/>
                      <w:marBottom w:val="0"/>
                      <w:divBdr>
                        <w:top w:val="none" w:sz="0" w:space="0" w:color="auto"/>
                        <w:left w:val="none" w:sz="0" w:space="0" w:color="auto"/>
                        <w:bottom w:val="none" w:sz="0" w:space="0" w:color="auto"/>
                        <w:right w:val="none" w:sz="0" w:space="0" w:color="auto"/>
                      </w:divBdr>
                    </w:div>
                  </w:divsChild>
                </w:div>
                <w:div w:id="1078551876">
                  <w:marLeft w:val="0"/>
                  <w:marRight w:val="0"/>
                  <w:marTop w:val="0"/>
                  <w:marBottom w:val="0"/>
                  <w:divBdr>
                    <w:top w:val="none" w:sz="0" w:space="0" w:color="auto"/>
                    <w:left w:val="none" w:sz="0" w:space="0" w:color="auto"/>
                    <w:bottom w:val="none" w:sz="0" w:space="0" w:color="auto"/>
                    <w:right w:val="none" w:sz="0" w:space="0" w:color="auto"/>
                  </w:divBdr>
                  <w:divsChild>
                    <w:div w:id="781148143">
                      <w:marLeft w:val="0"/>
                      <w:marRight w:val="0"/>
                      <w:marTop w:val="0"/>
                      <w:marBottom w:val="0"/>
                      <w:divBdr>
                        <w:top w:val="none" w:sz="0" w:space="0" w:color="auto"/>
                        <w:left w:val="none" w:sz="0" w:space="0" w:color="auto"/>
                        <w:bottom w:val="none" w:sz="0" w:space="0" w:color="auto"/>
                        <w:right w:val="none" w:sz="0" w:space="0" w:color="auto"/>
                      </w:divBdr>
                    </w:div>
                    <w:div w:id="1892693569">
                      <w:marLeft w:val="0"/>
                      <w:marRight w:val="0"/>
                      <w:marTop w:val="0"/>
                      <w:marBottom w:val="0"/>
                      <w:divBdr>
                        <w:top w:val="none" w:sz="0" w:space="0" w:color="auto"/>
                        <w:left w:val="none" w:sz="0" w:space="0" w:color="auto"/>
                        <w:bottom w:val="none" w:sz="0" w:space="0" w:color="auto"/>
                        <w:right w:val="none" w:sz="0" w:space="0" w:color="auto"/>
                      </w:divBdr>
                    </w:div>
                    <w:div w:id="24143275">
                      <w:marLeft w:val="0"/>
                      <w:marRight w:val="0"/>
                      <w:marTop w:val="0"/>
                      <w:marBottom w:val="0"/>
                      <w:divBdr>
                        <w:top w:val="none" w:sz="0" w:space="0" w:color="auto"/>
                        <w:left w:val="none" w:sz="0" w:space="0" w:color="auto"/>
                        <w:bottom w:val="none" w:sz="0" w:space="0" w:color="auto"/>
                        <w:right w:val="none" w:sz="0" w:space="0" w:color="auto"/>
                      </w:divBdr>
                    </w:div>
                    <w:div w:id="1754469444">
                      <w:marLeft w:val="0"/>
                      <w:marRight w:val="0"/>
                      <w:marTop w:val="0"/>
                      <w:marBottom w:val="0"/>
                      <w:divBdr>
                        <w:top w:val="none" w:sz="0" w:space="0" w:color="auto"/>
                        <w:left w:val="none" w:sz="0" w:space="0" w:color="auto"/>
                        <w:bottom w:val="none" w:sz="0" w:space="0" w:color="auto"/>
                        <w:right w:val="none" w:sz="0" w:space="0" w:color="auto"/>
                      </w:divBdr>
                    </w:div>
                    <w:div w:id="2037340968">
                      <w:marLeft w:val="0"/>
                      <w:marRight w:val="0"/>
                      <w:marTop w:val="0"/>
                      <w:marBottom w:val="0"/>
                      <w:divBdr>
                        <w:top w:val="none" w:sz="0" w:space="0" w:color="auto"/>
                        <w:left w:val="none" w:sz="0" w:space="0" w:color="auto"/>
                        <w:bottom w:val="none" w:sz="0" w:space="0" w:color="auto"/>
                        <w:right w:val="none" w:sz="0" w:space="0" w:color="auto"/>
                      </w:divBdr>
                    </w:div>
                    <w:div w:id="835461817">
                      <w:marLeft w:val="0"/>
                      <w:marRight w:val="0"/>
                      <w:marTop w:val="0"/>
                      <w:marBottom w:val="0"/>
                      <w:divBdr>
                        <w:top w:val="none" w:sz="0" w:space="0" w:color="auto"/>
                        <w:left w:val="none" w:sz="0" w:space="0" w:color="auto"/>
                        <w:bottom w:val="none" w:sz="0" w:space="0" w:color="auto"/>
                        <w:right w:val="none" w:sz="0" w:space="0" w:color="auto"/>
                      </w:divBdr>
                    </w:div>
                    <w:div w:id="207572359">
                      <w:marLeft w:val="0"/>
                      <w:marRight w:val="0"/>
                      <w:marTop w:val="0"/>
                      <w:marBottom w:val="0"/>
                      <w:divBdr>
                        <w:top w:val="none" w:sz="0" w:space="0" w:color="auto"/>
                        <w:left w:val="none" w:sz="0" w:space="0" w:color="auto"/>
                        <w:bottom w:val="none" w:sz="0" w:space="0" w:color="auto"/>
                        <w:right w:val="none" w:sz="0" w:space="0" w:color="auto"/>
                      </w:divBdr>
                      <w:divsChild>
                        <w:div w:id="721363713">
                          <w:marLeft w:val="0"/>
                          <w:marRight w:val="0"/>
                          <w:marTop w:val="0"/>
                          <w:marBottom w:val="0"/>
                          <w:divBdr>
                            <w:top w:val="none" w:sz="0" w:space="0" w:color="auto"/>
                            <w:left w:val="none" w:sz="0" w:space="0" w:color="auto"/>
                            <w:bottom w:val="none" w:sz="0" w:space="0" w:color="auto"/>
                            <w:right w:val="none" w:sz="0" w:space="0" w:color="auto"/>
                          </w:divBdr>
                        </w:div>
                        <w:div w:id="1781954499">
                          <w:marLeft w:val="0"/>
                          <w:marRight w:val="0"/>
                          <w:marTop w:val="0"/>
                          <w:marBottom w:val="0"/>
                          <w:divBdr>
                            <w:top w:val="none" w:sz="0" w:space="0" w:color="auto"/>
                            <w:left w:val="none" w:sz="0" w:space="0" w:color="auto"/>
                            <w:bottom w:val="none" w:sz="0" w:space="0" w:color="auto"/>
                            <w:right w:val="none" w:sz="0" w:space="0" w:color="auto"/>
                          </w:divBdr>
                        </w:div>
                        <w:div w:id="612249676">
                          <w:marLeft w:val="0"/>
                          <w:marRight w:val="0"/>
                          <w:marTop w:val="0"/>
                          <w:marBottom w:val="0"/>
                          <w:divBdr>
                            <w:top w:val="none" w:sz="0" w:space="0" w:color="auto"/>
                            <w:left w:val="none" w:sz="0" w:space="0" w:color="auto"/>
                            <w:bottom w:val="none" w:sz="0" w:space="0" w:color="auto"/>
                            <w:right w:val="none" w:sz="0" w:space="0" w:color="auto"/>
                          </w:divBdr>
                        </w:div>
                        <w:div w:id="1498181543">
                          <w:marLeft w:val="0"/>
                          <w:marRight w:val="0"/>
                          <w:marTop w:val="0"/>
                          <w:marBottom w:val="0"/>
                          <w:divBdr>
                            <w:top w:val="none" w:sz="0" w:space="0" w:color="auto"/>
                            <w:left w:val="none" w:sz="0" w:space="0" w:color="auto"/>
                            <w:bottom w:val="none" w:sz="0" w:space="0" w:color="auto"/>
                            <w:right w:val="none" w:sz="0" w:space="0" w:color="auto"/>
                          </w:divBdr>
                        </w:div>
                        <w:div w:id="1923951200">
                          <w:marLeft w:val="0"/>
                          <w:marRight w:val="0"/>
                          <w:marTop w:val="0"/>
                          <w:marBottom w:val="0"/>
                          <w:divBdr>
                            <w:top w:val="none" w:sz="0" w:space="0" w:color="auto"/>
                            <w:left w:val="none" w:sz="0" w:space="0" w:color="auto"/>
                            <w:bottom w:val="none" w:sz="0" w:space="0" w:color="auto"/>
                            <w:right w:val="none" w:sz="0" w:space="0" w:color="auto"/>
                          </w:divBdr>
                        </w:div>
                        <w:div w:id="842431223">
                          <w:marLeft w:val="0"/>
                          <w:marRight w:val="0"/>
                          <w:marTop w:val="0"/>
                          <w:marBottom w:val="0"/>
                          <w:divBdr>
                            <w:top w:val="none" w:sz="0" w:space="0" w:color="auto"/>
                            <w:left w:val="none" w:sz="0" w:space="0" w:color="auto"/>
                            <w:bottom w:val="none" w:sz="0" w:space="0" w:color="auto"/>
                            <w:right w:val="none" w:sz="0" w:space="0" w:color="auto"/>
                          </w:divBdr>
                        </w:div>
                      </w:divsChild>
                    </w:div>
                    <w:div w:id="1320571291">
                      <w:marLeft w:val="0"/>
                      <w:marRight w:val="0"/>
                      <w:marTop w:val="0"/>
                      <w:marBottom w:val="0"/>
                      <w:divBdr>
                        <w:top w:val="none" w:sz="0" w:space="0" w:color="auto"/>
                        <w:left w:val="none" w:sz="0" w:space="0" w:color="auto"/>
                        <w:bottom w:val="none" w:sz="0" w:space="0" w:color="auto"/>
                        <w:right w:val="none" w:sz="0" w:space="0" w:color="auto"/>
                      </w:divBdr>
                    </w:div>
                  </w:divsChild>
                </w:div>
                <w:div w:id="627509576">
                  <w:marLeft w:val="0"/>
                  <w:marRight w:val="0"/>
                  <w:marTop w:val="0"/>
                  <w:marBottom w:val="0"/>
                  <w:divBdr>
                    <w:top w:val="none" w:sz="0" w:space="0" w:color="auto"/>
                    <w:left w:val="none" w:sz="0" w:space="0" w:color="auto"/>
                    <w:bottom w:val="none" w:sz="0" w:space="0" w:color="auto"/>
                    <w:right w:val="none" w:sz="0" w:space="0" w:color="auto"/>
                  </w:divBdr>
                  <w:divsChild>
                    <w:div w:id="1260411779">
                      <w:marLeft w:val="0"/>
                      <w:marRight w:val="0"/>
                      <w:marTop w:val="0"/>
                      <w:marBottom w:val="0"/>
                      <w:divBdr>
                        <w:top w:val="none" w:sz="0" w:space="0" w:color="auto"/>
                        <w:left w:val="none" w:sz="0" w:space="0" w:color="auto"/>
                        <w:bottom w:val="none" w:sz="0" w:space="0" w:color="auto"/>
                        <w:right w:val="none" w:sz="0" w:space="0" w:color="auto"/>
                      </w:divBdr>
                      <w:divsChild>
                        <w:div w:id="470051">
                          <w:marLeft w:val="0"/>
                          <w:marRight w:val="0"/>
                          <w:marTop w:val="0"/>
                          <w:marBottom w:val="0"/>
                          <w:divBdr>
                            <w:top w:val="none" w:sz="0" w:space="0" w:color="auto"/>
                            <w:left w:val="none" w:sz="0" w:space="0" w:color="auto"/>
                            <w:bottom w:val="none" w:sz="0" w:space="0" w:color="auto"/>
                            <w:right w:val="none" w:sz="0" w:space="0" w:color="auto"/>
                          </w:divBdr>
                        </w:div>
                        <w:div w:id="1374117311">
                          <w:marLeft w:val="0"/>
                          <w:marRight w:val="0"/>
                          <w:marTop w:val="0"/>
                          <w:marBottom w:val="0"/>
                          <w:divBdr>
                            <w:top w:val="none" w:sz="0" w:space="0" w:color="auto"/>
                            <w:left w:val="none" w:sz="0" w:space="0" w:color="auto"/>
                            <w:bottom w:val="none" w:sz="0" w:space="0" w:color="auto"/>
                            <w:right w:val="none" w:sz="0" w:space="0" w:color="auto"/>
                          </w:divBdr>
                        </w:div>
                        <w:div w:id="2070612978">
                          <w:marLeft w:val="0"/>
                          <w:marRight w:val="0"/>
                          <w:marTop w:val="0"/>
                          <w:marBottom w:val="0"/>
                          <w:divBdr>
                            <w:top w:val="none" w:sz="0" w:space="0" w:color="auto"/>
                            <w:left w:val="none" w:sz="0" w:space="0" w:color="auto"/>
                            <w:bottom w:val="none" w:sz="0" w:space="0" w:color="auto"/>
                            <w:right w:val="none" w:sz="0" w:space="0" w:color="auto"/>
                          </w:divBdr>
                        </w:div>
                        <w:div w:id="1023477713">
                          <w:marLeft w:val="0"/>
                          <w:marRight w:val="0"/>
                          <w:marTop w:val="0"/>
                          <w:marBottom w:val="0"/>
                          <w:divBdr>
                            <w:top w:val="none" w:sz="0" w:space="0" w:color="auto"/>
                            <w:left w:val="none" w:sz="0" w:space="0" w:color="auto"/>
                            <w:bottom w:val="none" w:sz="0" w:space="0" w:color="auto"/>
                            <w:right w:val="none" w:sz="0" w:space="0" w:color="auto"/>
                          </w:divBdr>
                        </w:div>
                        <w:div w:id="1683697906">
                          <w:marLeft w:val="0"/>
                          <w:marRight w:val="0"/>
                          <w:marTop w:val="0"/>
                          <w:marBottom w:val="0"/>
                          <w:divBdr>
                            <w:top w:val="none" w:sz="0" w:space="0" w:color="auto"/>
                            <w:left w:val="none" w:sz="0" w:space="0" w:color="auto"/>
                            <w:bottom w:val="none" w:sz="0" w:space="0" w:color="auto"/>
                            <w:right w:val="none" w:sz="0" w:space="0" w:color="auto"/>
                          </w:divBdr>
                        </w:div>
                      </w:divsChild>
                    </w:div>
                    <w:div w:id="461507514">
                      <w:marLeft w:val="0"/>
                      <w:marRight w:val="0"/>
                      <w:marTop w:val="0"/>
                      <w:marBottom w:val="0"/>
                      <w:divBdr>
                        <w:top w:val="none" w:sz="0" w:space="0" w:color="auto"/>
                        <w:left w:val="none" w:sz="0" w:space="0" w:color="auto"/>
                        <w:bottom w:val="none" w:sz="0" w:space="0" w:color="auto"/>
                        <w:right w:val="none" w:sz="0" w:space="0" w:color="auto"/>
                      </w:divBdr>
                      <w:divsChild>
                        <w:div w:id="1651326037">
                          <w:marLeft w:val="0"/>
                          <w:marRight w:val="0"/>
                          <w:marTop w:val="0"/>
                          <w:marBottom w:val="0"/>
                          <w:divBdr>
                            <w:top w:val="none" w:sz="0" w:space="0" w:color="auto"/>
                            <w:left w:val="none" w:sz="0" w:space="0" w:color="auto"/>
                            <w:bottom w:val="none" w:sz="0" w:space="0" w:color="auto"/>
                            <w:right w:val="none" w:sz="0" w:space="0" w:color="auto"/>
                          </w:divBdr>
                        </w:div>
                        <w:div w:id="697313654">
                          <w:marLeft w:val="0"/>
                          <w:marRight w:val="0"/>
                          <w:marTop w:val="0"/>
                          <w:marBottom w:val="0"/>
                          <w:divBdr>
                            <w:top w:val="none" w:sz="0" w:space="0" w:color="auto"/>
                            <w:left w:val="none" w:sz="0" w:space="0" w:color="auto"/>
                            <w:bottom w:val="none" w:sz="0" w:space="0" w:color="auto"/>
                            <w:right w:val="none" w:sz="0" w:space="0" w:color="auto"/>
                          </w:divBdr>
                        </w:div>
                        <w:div w:id="805397695">
                          <w:marLeft w:val="0"/>
                          <w:marRight w:val="0"/>
                          <w:marTop w:val="0"/>
                          <w:marBottom w:val="0"/>
                          <w:divBdr>
                            <w:top w:val="none" w:sz="0" w:space="0" w:color="auto"/>
                            <w:left w:val="none" w:sz="0" w:space="0" w:color="auto"/>
                            <w:bottom w:val="none" w:sz="0" w:space="0" w:color="auto"/>
                            <w:right w:val="none" w:sz="0" w:space="0" w:color="auto"/>
                          </w:divBdr>
                        </w:div>
                        <w:div w:id="548960385">
                          <w:marLeft w:val="0"/>
                          <w:marRight w:val="0"/>
                          <w:marTop w:val="0"/>
                          <w:marBottom w:val="0"/>
                          <w:divBdr>
                            <w:top w:val="none" w:sz="0" w:space="0" w:color="auto"/>
                            <w:left w:val="none" w:sz="0" w:space="0" w:color="auto"/>
                            <w:bottom w:val="none" w:sz="0" w:space="0" w:color="auto"/>
                            <w:right w:val="none" w:sz="0" w:space="0" w:color="auto"/>
                          </w:divBdr>
                        </w:div>
                        <w:div w:id="639724832">
                          <w:marLeft w:val="0"/>
                          <w:marRight w:val="0"/>
                          <w:marTop w:val="0"/>
                          <w:marBottom w:val="0"/>
                          <w:divBdr>
                            <w:top w:val="none" w:sz="0" w:space="0" w:color="auto"/>
                            <w:left w:val="none" w:sz="0" w:space="0" w:color="auto"/>
                            <w:bottom w:val="none" w:sz="0" w:space="0" w:color="auto"/>
                            <w:right w:val="none" w:sz="0" w:space="0" w:color="auto"/>
                          </w:divBdr>
                        </w:div>
                      </w:divsChild>
                    </w:div>
                    <w:div w:id="1906143810">
                      <w:marLeft w:val="0"/>
                      <w:marRight w:val="0"/>
                      <w:marTop w:val="0"/>
                      <w:marBottom w:val="0"/>
                      <w:divBdr>
                        <w:top w:val="none" w:sz="0" w:space="0" w:color="auto"/>
                        <w:left w:val="none" w:sz="0" w:space="0" w:color="auto"/>
                        <w:bottom w:val="none" w:sz="0" w:space="0" w:color="auto"/>
                        <w:right w:val="none" w:sz="0" w:space="0" w:color="auto"/>
                      </w:divBdr>
                    </w:div>
                    <w:div w:id="1926840762">
                      <w:marLeft w:val="0"/>
                      <w:marRight w:val="0"/>
                      <w:marTop w:val="0"/>
                      <w:marBottom w:val="0"/>
                      <w:divBdr>
                        <w:top w:val="none" w:sz="0" w:space="0" w:color="auto"/>
                        <w:left w:val="none" w:sz="0" w:space="0" w:color="auto"/>
                        <w:bottom w:val="none" w:sz="0" w:space="0" w:color="auto"/>
                        <w:right w:val="none" w:sz="0" w:space="0" w:color="auto"/>
                      </w:divBdr>
                    </w:div>
                    <w:div w:id="363136078">
                      <w:marLeft w:val="0"/>
                      <w:marRight w:val="0"/>
                      <w:marTop w:val="0"/>
                      <w:marBottom w:val="0"/>
                      <w:divBdr>
                        <w:top w:val="none" w:sz="0" w:space="0" w:color="auto"/>
                        <w:left w:val="none" w:sz="0" w:space="0" w:color="auto"/>
                        <w:bottom w:val="none" w:sz="0" w:space="0" w:color="auto"/>
                        <w:right w:val="none" w:sz="0" w:space="0" w:color="auto"/>
                      </w:divBdr>
                    </w:div>
                  </w:divsChild>
                </w:div>
                <w:div w:id="56049239">
                  <w:marLeft w:val="0"/>
                  <w:marRight w:val="0"/>
                  <w:marTop w:val="0"/>
                  <w:marBottom w:val="0"/>
                  <w:divBdr>
                    <w:top w:val="none" w:sz="0" w:space="0" w:color="auto"/>
                    <w:left w:val="none" w:sz="0" w:space="0" w:color="auto"/>
                    <w:bottom w:val="none" w:sz="0" w:space="0" w:color="auto"/>
                    <w:right w:val="none" w:sz="0" w:space="0" w:color="auto"/>
                  </w:divBdr>
                  <w:divsChild>
                    <w:div w:id="748190582">
                      <w:marLeft w:val="0"/>
                      <w:marRight w:val="0"/>
                      <w:marTop w:val="0"/>
                      <w:marBottom w:val="0"/>
                      <w:divBdr>
                        <w:top w:val="none" w:sz="0" w:space="0" w:color="auto"/>
                        <w:left w:val="none" w:sz="0" w:space="0" w:color="auto"/>
                        <w:bottom w:val="none" w:sz="0" w:space="0" w:color="auto"/>
                        <w:right w:val="none" w:sz="0" w:space="0" w:color="auto"/>
                      </w:divBdr>
                    </w:div>
                    <w:div w:id="20405363">
                      <w:marLeft w:val="0"/>
                      <w:marRight w:val="0"/>
                      <w:marTop w:val="0"/>
                      <w:marBottom w:val="0"/>
                      <w:divBdr>
                        <w:top w:val="none" w:sz="0" w:space="0" w:color="auto"/>
                        <w:left w:val="none" w:sz="0" w:space="0" w:color="auto"/>
                        <w:bottom w:val="none" w:sz="0" w:space="0" w:color="auto"/>
                        <w:right w:val="none" w:sz="0" w:space="0" w:color="auto"/>
                      </w:divBdr>
                    </w:div>
                    <w:div w:id="1198812722">
                      <w:marLeft w:val="0"/>
                      <w:marRight w:val="0"/>
                      <w:marTop w:val="0"/>
                      <w:marBottom w:val="0"/>
                      <w:divBdr>
                        <w:top w:val="none" w:sz="0" w:space="0" w:color="auto"/>
                        <w:left w:val="none" w:sz="0" w:space="0" w:color="auto"/>
                        <w:bottom w:val="none" w:sz="0" w:space="0" w:color="auto"/>
                        <w:right w:val="none" w:sz="0" w:space="0" w:color="auto"/>
                      </w:divBdr>
                    </w:div>
                    <w:div w:id="127475959">
                      <w:marLeft w:val="0"/>
                      <w:marRight w:val="0"/>
                      <w:marTop w:val="0"/>
                      <w:marBottom w:val="0"/>
                      <w:divBdr>
                        <w:top w:val="none" w:sz="0" w:space="0" w:color="auto"/>
                        <w:left w:val="none" w:sz="0" w:space="0" w:color="auto"/>
                        <w:bottom w:val="none" w:sz="0" w:space="0" w:color="auto"/>
                        <w:right w:val="none" w:sz="0" w:space="0" w:color="auto"/>
                      </w:divBdr>
                      <w:divsChild>
                        <w:div w:id="734276669">
                          <w:marLeft w:val="0"/>
                          <w:marRight w:val="0"/>
                          <w:marTop w:val="0"/>
                          <w:marBottom w:val="0"/>
                          <w:divBdr>
                            <w:top w:val="none" w:sz="0" w:space="0" w:color="auto"/>
                            <w:left w:val="none" w:sz="0" w:space="0" w:color="auto"/>
                            <w:bottom w:val="none" w:sz="0" w:space="0" w:color="auto"/>
                            <w:right w:val="none" w:sz="0" w:space="0" w:color="auto"/>
                          </w:divBdr>
                        </w:div>
                        <w:div w:id="967130528">
                          <w:marLeft w:val="0"/>
                          <w:marRight w:val="0"/>
                          <w:marTop w:val="0"/>
                          <w:marBottom w:val="0"/>
                          <w:divBdr>
                            <w:top w:val="none" w:sz="0" w:space="0" w:color="auto"/>
                            <w:left w:val="none" w:sz="0" w:space="0" w:color="auto"/>
                            <w:bottom w:val="none" w:sz="0" w:space="0" w:color="auto"/>
                            <w:right w:val="none" w:sz="0" w:space="0" w:color="auto"/>
                          </w:divBdr>
                        </w:div>
                        <w:div w:id="1068189688">
                          <w:marLeft w:val="0"/>
                          <w:marRight w:val="0"/>
                          <w:marTop w:val="0"/>
                          <w:marBottom w:val="0"/>
                          <w:divBdr>
                            <w:top w:val="none" w:sz="0" w:space="0" w:color="auto"/>
                            <w:left w:val="none" w:sz="0" w:space="0" w:color="auto"/>
                            <w:bottom w:val="none" w:sz="0" w:space="0" w:color="auto"/>
                            <w:right w:val="none" w:sz="0" w:space="0" w:color="auto"/>
                          </w:divBdr>
                        </w:div>
                      </w:divsChild>
                    </w:div>
                    <w:div w:id="806046732">
                      <w:marLeft w:val="0"/>
                      <w:marRight w:val="0"/>
                      <w:marTop w:val="0"/>
                      <w:marBottom w:val="0"/>
                      <w:divBdr>
                        <w:top w:val="none" w:sz="0" w:space="0" w:color="auto"/>
                        <w:left w:val="none" w:sz="0" w:space="0" w:color="auto"/>
                        <w:bottom w:val="none" w:sz="0" w:space="0" w:color="auto"/>
                        <w:right w:val="none" w:sz="0" w:space="0" w:color="auto"/>
                      </w:divBdr>
                    </w:div>
                    <w:div w:id="348992595">
                      <w:marLeft w:val="0"/>
                      <w:marRight w:val="0"/>
                      <w:marTop w:val="0"/>
                      <w:marBottom w:val="0"/>
                      <w:divBdr>
                        <w:top w:val="none" w:sz="0" w:space="0" w:color="auto"/>
                        <w:left w:val="none" w:sz="0" w:space="0" w:color="auto"/>
                        <w:bottom w:val="none" w:sz="0" w:space="0" w:color="auto"/>
                        <w:right w:val="none" w:sz="0" w:space="0" w:color="auto"/>
                      </w:divBdr>
                    </w:div>
                    <w:div w:id="1743983575">
                      <w:marLeft w:val="0"/>
                      <w:marRight w:val="0"/>
                      <w:marTop w:val="0"/>
                      <w:marBottom w:val="0"/>
                      <w:divBdr>
                        <w:top w:val="none" w:sz="0" w:space="0" w:color="auto"/>
                        <w:left w:val="none" w:sz="0" w:space="0" w:color="auto"/>
                        <w:bottom w:val="none" w:sz="0" w:space="0" w:color="auto"/>
                        <w:right w:val="none" w:sz="0" w:space="0" w:color="auto"/>
                      </w:divBdr>
                    </w:div>
                    <w:div w:id="694770822">
                      <w:marLeft w:val="0"/>
                      <w:marRight w:val="0"/>
                      <w:marTop w:val="0"/>
                      <w:marBottom w:val="0"/>
                      <w:divBdr>
                        <w:top w:val="none" w:sz="0" w:space="0" w:color="auto"/>
                        <w:left w:val="none" w:sz="0" w:space="0" w:color="auto"/>
                        <w:bottom w:val="none" w:sz="0" w:space="0" w:color="auto"/>
                        <w:right w:val="none" w:sz="0" w:space="0" w:color="auto"/>
                      </w:divBdr>
                    </w:div>
                    <w:div w:id="867639209">
                      <w:marLeft w:val="0"/>
                      <w:marRight w:val="0"/>
                      <w:marTop w:val="0"/>
                      <w:marBottom w:val="0"/>
                      <w:divBdr>
                        <w:top w:val="none" w:sz="0" w:space="0" w:color="auto"/>
                        <w:left w:val="none" w:sz="0" w:space="0" w:color="auto"/>
                        <w:bottom w:val="none" w:sz="0" w:space="0" w:color="auto"/>
                        <w:right w:val="none" w:sz="0" w:space="0" w:color="auto"/>
                      </w:divBdr>
                    </w:div>
                    <w:div w:id="897743707">
                      <w:marLeft w:val="0"/>
                      <w:marRight w:val="0"/>
                      <w:marTop w:val="0"/>
                      <w:marBottom w:val="0"/>
                      <w:divBdr>
                        <w:top w:val="none" w:sz="0" w:space="0" w:color="auto"/>
                        <w:left w:val="none" w:sz="0" w:space="0" w:color="auto"/>
                        <w:bottom w:val="none" w:sz="0" w:space="0" w:color="auto"/>
                        <w:right w:val="none" w:sz="0" w:space="0" w:color="auto"/>
                      </w:divBdr>
                    </w:div>
                  </w:divsChild>
                </w:div>
                <w:div w:id="995843726">
                  <w:marLeft w:val="0"/>
                  <w:marRight w:val="0"/>
                  <w:marTop w:val="0"/>
                  <w:marBottom w:val="0"/>
                  <w:divBdr>
                    <w:top w:val="none" w:sz="0" w:space="0" w:color="auto"/>
                    <w:left w:val="none" w:sz="0" w:space="0" w:color="auto"/>
                    <w:bottom w:val="none" w:sz="0" w:space="0" w:color="auto"/>
                    <w:right w:val="none" w:sz="0" w:space="0" w:color="auto"/>
                  </w:divBdr>
                  <w:divsChild>
                    <w:div w:id="862208831">
                      <w:marLeft w:val="0"/>
                      <w:marRight w:val="0"/>
                      <w:marTop w:val="0"/>
                      <w:marBottom w:val="0"/>
                      <w:divBdr>
                        <w:top w:val="none" w:sz="0" w:space="0" w:color="auto"/>
                        <w:left w:val="none" w:sz="0" w:space="0" w:color="auto"/>
                        <w:bottom w:val="none" w:sz="0" w:space="0" w:color="auto"/>
                        <w:right w:val="none" w:sz="0" w:space="0" w:color="auto"/>
                      </w:divBdr>
                    </w:div>
                    <w:div w:id="1501313194">
                      <w:marLeft w:val="0"/>
                      <w:marRight w:val="0"/>
                      <w:marTop w:val="0"/>
                      <w:marBottom w:val="0"/>
                      <w:divBdr>
                        <w:top w:val="none" w:sz="0" w:space="0" w:color="auto"/>
                        <w:left w:val="none" w:sz="0" w:space="0" w:color="auto"/>
                        <w:bottom w:val="none" w:sz="0" w:space="0" w:color="auto"/>
                        <w:right w:val="none" w:sz="0" w:space="0" w:color="auto"/>
                      </w:divBdr>
                    </w:div>
                    <w:div w:id="1875119140">
                      <w:marLeft w:val="0"/>
                      <w:marRight w:val="0"/>
                      <w:marTop w:val="0"/>
                      <w:marBottom w:val="0"/>
                      <w:divBdr>
                        <w:top w:val="none" w:sz="0" w:space="0" w:color="auto"/>
                        <w:left w:val="none" w:sz="0" w:space="0" w:color="auto"/>
                        <w:bottom w:val="none" w:sz="0" w:space="0" w:color="auto"/>
                        <w:right w:val="none" w:sz="0" w:space="0" w:color="auto"/>
                      </w:divBdr>
                      <w:divsChild>
                        <w:div w:id="1874689722">
                          <w:marLeft w:val="0"/>
                          <w:marRight w:val="0"/>
                          <w:marTop w:val="0"/>
                          <w:marBottom w:val="0"/>
                          <w:divBdr>
                            <w:top w:val="none" w:sz="0" w:space="0" w:color="auto"/>
                            <w:left w:val="none" w:sz="0" w:space="0" w:color="auto"/>
                            <w:bottom w:val="none" w:sz="0" w:space="0" w:color="auto"/>
                            <w:right w:val="none" w:sz="0" w:space="0" w:color="auto"/>
                          </w:divBdr>
                        </w:div>
                        <w:div w:id="1696298832">
                          <w:marLeft w:val="0"/>
                          <w:marRight w:val="0"/>
                          <w:marTop w:val="0"/>
                          <w:marBottom w:val="0"/>
                          <w:divBdr>
                            <w:top w:val="none" w:sz="0" w:space="0" w:color="auto"/>
                            <w:left w:val="none" w:sz="0" w:space="0" w:color="auto"/>
                            <w:bottom w:val="none" w:sz="0" w:space="0" w:color="auto"/>
                            <w:right w:val="none" w:sz="0" w:space="0" w:color="auto"/>
                          </w:divBdr>
                        </w:div>
                        <w:div w:id="1813791662">
                          <w:marLeft w:val="0"/>
                          <w:marRight w:val="0"/>
                          <w:marTop w:val="0"/>
                          <w:marBottom w:val="0"/>
                          <w:divBdr>
                            <w:top w:val="none" w:sz="0" w:space="0" w:color="auto"/>
                            <w:left w:val="none" w:sz="0" w:space="0" w:color="auto"/>
                            <w:bottom w:val="none" w:sz="0" w:space="0" w:color="auto"/>
                            <w:right w:val="none" w:sz="0" w:space="0" w:color="auto"/>
                          </w:divBdr>
                        </w:div>
                        <w:div w:id="2051563753">
                          <w:marLeft w:val="0"/>
                          <w:marRight w:val="0"/>
                          <w:marTop w:val="0"/>
                          <w:marBottom w:val="0"/>
                          <w:divBdr>
                            <w:top w:val="none" w:sz="0" w:space="0" w:color="auto"/>
                            <w:left w:val="none" w:sz="0" w:space="0" w:color="auto"/>
                            <w:bottom w:val="none" w:sz="0" w:space="0" w:color="auto"/>
                            <w:right w:val="none" w:sz="0" w:space="0" w:color="auto"/>
                          </w:divBdr>
                        </w:div>
                        <w:div w:id="2033919519">
                          <w:marLeft w:val="0"/>
                          <w:marRight w:val="0"/>
                          <w:marTop w:val="0"/>
                          <w:marBottom w:val="0"/>
                          <w:divBdr>
                            <w:top w:val="none" w:sz="0" w:space="0" w:color="auto"/>
                            <w:left w:val="none" w:sz="0" w:space="0" w:color="auto"/>
                            <w:bottom w:val="none" w:sz="0" w:space="0" w:color="auto"/>
                            <w:right w:val="none" w:sz="0" w:space="0" w:color="auto"/>
                          </w:divBdr>
                        </w:div>
                        <w:div w:id="138545798">
                          <w:marLeft w:val="0"/>
                          <w:marRight w:val="0"/>
                          <w:marTop w:val="0"/>
                          <w:marBottom w:val="0"/>
                          <w:divBdr>
                            <w:top w:val="none" w:sz="0" w:space="0" w:color="auto"/>
                            <w:left w:val="none" w:sz="0" w:space="0" w:color="auto"/>
                            <w:bottom w:val="none" w:sz="0" w:space="0" w:color="auto"/>
                            <w:right w:val="none" w:sz="0" w:space="0" w:color="auto"/>
                          </w:divBdr>
                        </w:div>
                        <w:div w:id="1248032617">
                          <w:marLeft w:val="0"/>
                          <w:marRight w:val="0"/>
                          <w:marTop w:val="0"/>
                          <w:marBottom w:val="0"/>
                          <w:divBdr>
                            <w:top w:val="none" w:sz="0" w:space="0" w:color="auto"/>
                            <w:left w:val="none" w:sz="0" w:space="0" w:color="auto"/>
                            <w:bottom w:val="none" w:sz="0" w:space="0" w:color="auto"/>
                            <w:right w:val="none" w:sz="0" w:space="0" w:color="auto"/>
                          </w:divBdr>
                        </w:div>
                        <w:div w:id="367485571">
                          <w:marLeft w:val="0"/>
                          <w:marRight w:val="0"/>
                          <w:marTop w:val="0"/>
                          <w:marBottom w:val="0"/>
                          <w:divBdr>
                            <w:top w:val="none" w:sz="0" w:space="0" w:color="auto"/>
                            <w:left w:val="none" w:sz="0" w:space="0" w:color="auto"/>
                            <w:bottom w:val="none" w:sz="0" w:space="0" w:color="auto"/>
                            <w:right w:val="none" w:sz="0" w:space="0" w:color="auto"/>
                          </w:divBdr>
                        </w:div>
                        <w:div w:id="16204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2629">
                  <w:marLeft w:val="0"/>
                  <w:marRight w:val="0"/>
                  <w:marTop w:val="0"/>
                  <w:marBottom w:val="0"/>
                  <w:divBdr>
                    <w:top w:val="none" w:sz="0" w:space="0" w:color="auto"/>
                    <w:left w:val="none" w:sz="0" w:space="0" w:color="auto"/>
                    <w:bottom w:val="none" w:sz="0" w:space="0" w:color="auto"/>
                    <w:right w:val="none" w:sz="0" w:space="0" w:color="auto"/>
                  </w:divBdr>
                  <w:divsChild>
                    <w:div w:id="1497916460">
                      <w:marLeft w:val="0"/>
                      <w:marRight w:val="0"/>
                      <w:marTop w:val="0"/>
                      <w:marBottom w:val="0"/>
                      <w:divBdr>
                        <w:top w:val="none" w:sz="0" w:space="0" w:color="auto"/>
                        <w:left w:val="none" w:sz="0" w:space="0" w:color="auto"/>
                        <w:bottom w:val="none" w:sz="0" w:space="0" w:color="auto"/>
                        <w:right w:val="none" w:sz="0" w:space="0" w:color="auto"/>
                      </w:divBdr>
                      <w:divsChild>
                        <w:div w:id="137839918">
                          <w:marLeft w:val="0"/>
                          <w:marRight w:val="0"/>
                          <w:marTop w:val="0"/>
                          <w:marBottom w:val="0"/>
                          <w:divBdr>
                            <w:top w:val="none" w:sz="0" w:space="0" w:color="auto"/>
                            <w:left w:val="none" w:sz="0" w:space="0" w:color="auto"/>
                            <w:bottom w:val="none" w:sz="0" w:space="0" w:color="auto"/>
                            <w:right w:val="none" w:sz="0" w:space="0" w:color="auto"/>
                          </w:divBdr>
                        </w:div>
                        <w:div w:id="335109993">
                          <w:marLeft w:val="0"/>
                          <w:marRight w:val="0"/>
                          <w:marTop w:val="0"/>
                          <w:marBottom w:val="0"/>
                          <w:divBdr>
                            <w:top w:val="none" w:sz="0" w:space="0" w:color="auto"/>
                            <w:left w:val="none" w:sz="0" w:space="0" w:color="auto"/>
                            <w:bottom w:val="none" w:sz="0" w:space="0" w:color="auto"/>
                            <w:right w:val="none" w:sz="0" w:space="0" w:color="auto"/>
                          </w:divBdr>
                        </w:div>
                        <w:div w:id="1683236096">
                          <w:marLeft w:val="0"/>
                          <w:marRight w:val="0"/>
                          <w:marTop w:val="0"/>
                          <w:marBottom w:val="0"/>
                          <w:divBdr>
                            <w:top w:val="none" w:sz="0" w:space="0" w:color="auto"/>
                            <w:left w:val="none" w:sz="0" w:space="0" w:color="auto"/>
                            <w:bottom w:val="none" w:sz="0" w:space="0" w:color="auto"/>
                            <w:right w:val="none" w:sz="0" w:space="0" w:color="auto"/>
                          </w:divBdr>
                        </w:div>
                        <w:div w:id="19937417">
                          <w:marLeft w:val="0"/>
                          <w:marRight w:val="0"/>
                          <w:marTop w:val="0"/>
                          <w:marBottom w:val="0"/>
                          <w:divBdr>
                            <w:top w:val="none" w:sz="0" w:space="0" w:color="auto"/>
                            <w:left w:val="none" w:sz="0" w:space="0" w:color="auto"/>
                            <w:bottom w:val="none" w:sz="0" w:space="0" w:color="auto"/>
                            <w:right w:val="none" w:sz="0" w:space="0" w:color="auto"/>
                          </w:divBdr>
                        </w:div>
                        <w:div w:id="189072105">
                          <w:marLeft w:val="0"/>
                          <w:marRight w:val="0"/>
                          <w:marTop w:val="0"/>
                          <w:marBottom w:val="0"/>
                          <w:divBdr>
                            <w:top w:val="none" w:sz="0" w:space="0" w:color="auto"/>
                            <w:left w:val="none" w:sz="0" w:space="0" w:color="auto"/>
                            <w:bottom w:val="none" w:sz="0" w:space="0" w:color="auto"/>
                            <w:right w:val="none" w:sz="0" w:space="0" w:color="auto"/>
                          </w:divBdr>
                        </w:div>
                        <w:div w:id="1030565629">
                          <w:marLeft w:val="0"/>
                          <w:marRight w:val="0"/>
                          <w:marTop w:val="0"/>
                          <w:marBottom w:val="0"/>
                          <w:divBdr>
                            <w:top w:val="none" w:sz="0" w:space="0" w:color="auto"/>
                            <w:left w:val="none" w:sz="0" w:space="0" w:color="auto"/>
                            <w:bottom w:val="none" w:sz="0" w:space="0" w:color="auto"/>
                            <w:right w:val="none" w:sz="0" w:space="0" w:color="auto"/>
                          </w:divBdr>
                        </w:div>
                        <w:div w:id="1365014105">
                          <w:marLeft w:val="0"/>
                          <w:marRight w:val="0"/>
                          <w:marTop w:val="0"/>
                          <w:marBottom w:val="0"/>
                          <w:divBdr>
                            <w:top w:val="none" w:sz="0" w:space="0" w:color="auto"/>
                            <w:left w:val="none" w:sz="0" w:space="0" w:color="auto"/>
                            <w:bottom w:val="none" w:sz="0" w:space="0" w:color="auto"/>
                            <w:right w:val="none" w:sz="0" w:space="0" w:color="auto"/>
                          </w:divBdr>
                          <w:divsChild>
                            <w:div w:id="880442466">
                              <w:marLeft w:val="0"/>
                              <w:marRight w:val="0"/>
                              <w:marTop w:val="0"/>
                              <w:marBottom w:val="0"/>
                              <w:divBdr>
                                <w:top w:val="none" w:sz="0" w:space="0" w:color="auto"/>
                                <w:left w:val="none" w:sz="0" w:space="0" w:color="auto"/>
                                <w:bottom w:val="none" w:sz="0" w:space="0" w:color="auto"/>
                                <w:right w:val="none" w:sz="0" w:space="0" w:color="auto"/>
                              </w:divBdr>
                            </w:div>
                            <w:div w:id="1537427560">
                              <w:marLeft w:val="0"/>
                              <w:marRight w:val="0"/>
                              <w:marTop w:val="0"/>
                              <w:marBottom w:val="0"/>
                              <w:divBdr>
                                <w:top w:val="none" w:sz="0" w:space="0" w:color="auto"/>
                                <w:left w:val="none" w:sz="0" w:space="0" w:color="auto"/>
                                <w:bottom w:val="none" w:sz="0" w:space="0" w:color="auto"/>
                                <w:right w:val="none" w:sz="0" w:space="0" w:color="auto"/>
                              </w:divBdr>
                            </w:div>
                            <w:div w:id="1832795844">
                              <w:marLeft w:val="0"/>
                              <w:marRight w:val="0"/>
                              <w:marTop w:val="0"/>
                              <w:marBottom w:val="0"/>
                              <w:divBdr>
                                <w:top w:val="none" w:sz="0" w:space="0" w:color="auto"/>
                                <w:left w:val="none" w:sz="0" w:space="0" w:color="auto"/>
                                <w:bottom w:val="none" w:sz="0" w:space="0" w:color="auto"/>
                                <w:right w:val="none" w:sz="0" w:space="0" w:color="auto"/>
                              </w:divBdr>
                            </w:div>
                            <w:div w:id="19933959">
                              <w:marLeft w:val="0"/>
                              <w:marRight w:val="0"/>
                              <w:marTop w:val="0"/>
                              <w:marBottom w:val="0"/>
                              <w:divBdr>
                                <w:top w:val="none" w:sz="0" w:space="0" w:color="auto"/>
                                <w:left w:val="none" w:sz="0" w:space="0" w:color="auto"/>
                                <w:bottom w:val="none" w:sz="0" w:space="0" w:color="auto"/>
                                <w:right w:val="none" w:sz="0" w:space="0" w:color="auto"/>
                              </w:divBdr>
                            </w:div>
                          </w:divsChild>
                        </w:div>
                        <w:div w:id="1431968445">
                          <w:marLeft w:val="0"/>
                          <w:marRight w:val="0"/>
                          <w:marTop w:val="0"/>
                          <w:marBottom w:val="0"/>
                          <w:divBdr>
                            <w:top w:val="none" w:sz="0" w:space="0" w:color="auto"/>
                            <w:left w:val="none" w:sz="0" w:space="0" w:color="auto"/>
                            <w:bottom w:val="none" w:sz="0" w:space="0" w:color="auto"/>
                            <w:right w:val="none" w:sz="0" w:space="0" w:color="auto"/>
                          </w:divBdr>
                        </w:div>
                        <w:div w:id="1614022728">
                          <w:marLeft w:val="0"/>
                          <w:marRight w:val="0"/>
                          <w:marTop w:val="0"/>
                          <w:marBottom w:val="0"/>
                          <w:divBdr>
                            <w:top w:val="none" w:sz="0" w:space="0" w:color="auto"/>
                            <w:left w:val="none" w:sz="0" w:space="0" w:color="auto"/>
                            <w:bottom w:val="none" w:sz="0" w:space="0" w:color="auto"/>
                            <w:right w:val="none" w:sz="0" w:space="0" w:color="auto"/>
                          </w:divBdr>
                        </w:div>
                        <w:div w:id="991375404">
                          <w:marLeft w:val="0"/>
                          <w:marRight w:val="0"/>
                          <w:marTop w:val="0"/>
                          <w:marBottom w:val="0"/>
                          <w:divBdr>
                            <w:top w:val="none" w:sz="0" w:space="0" w:color="auto"/>
                            <w:left w:val="none" w:sz="0" w:space="0" w:color="auto"/>
                            <w:bottom w:val="none" w:sz="0" w:space="0" w:color="auto"/>
                            <w:right w:val="none" w:sz="0" w:space="0" w:color="auto"/>
                          </w:divBdr>
                        </w:div>
                        <w:div w:id="314381004">
                          <w:marLeft w:val="0"/>
                          <w:marRight w:val="0"/>
                          <w:marTop w:val="0"/>
                          <w:marBottom w:val="0"/>
                          <w:divBdr>
                            <w:top w:val="none" w:sz="0" w:space="0" w:color="auto"/>
                            <w:left w:val="none" w:sz="0" w:space="0" w:color="auto"/>
                            <w:bottom w:val="none" w:sz="0" w:space="0" w:color="auto"/>
                            <w:right w:val="none" w:sz="0" w:space="0" w:color="auto"/>
                          </w:divBdr>
                        </w:div>
                        <w:div w:id="1003707531">
                          <w:marLeft w:val="0"/>
                          <w:marRight w:val="0"/>
                          <w:marTop w:val="0"/>
                          <w:marBottom w:val="0"/>
                          <w:divBdr>
                            <w:top w:val="none" w:sz="0" w:space="0" w:color="auto"/>
                            <w:left w:val="none" w:sz="0" w:space="0" w:color="auto"/>
                            <w:bottom w:val="none" w:sz="0" w:space="0" w:color="auto"/>
                            <w:right w:val="none" w:sz="0" w:space="0" w:color="auto"/>
                          </w:divBdr>
                        </w:div>
                        <w:div w:id="1227104484">
                          <w:marLeft w:val="0"/>
                          <w:marRight w:val="0"/>
                          <w:marTop w:val="0"/>
                          <w:marBottom w:val="0"/>
                          <w:divBdr>
                            <w:top w:val="none" w:sz="0" w:space="0" w:color="auto"/>
                            <w:left w:val="none" w:sz="0" w:space="0" w:color="auto"/>
                            <w:bottom w:val="none" w:sz="0" w:space="0" w:color="auto"/>
                            <w:right w:val="none" w:sz="0" w:space="0" w:color="auto"/>
                          </w:divBdr>
                          <w:divsChild>
                            <w:div w:id="1579056106">
                              <w:marLeft w:val="0"/>
                              <w:marRight w:val="0"/>
                              <w:marTop w:val="0"/>
                              <w:marBottom w:val="0"/>
                              <w:divBdr>
                                <w:top w:val="none" w:sz="0" w:space="0" w:color="auto"/>
                                <w:left w:val="none" w:sz="0" w:space="0" w:color="auto"/>
                                <w:bottom w:val="none" w:sz="0" w:space="0" w:color="auto"/>
                                <w:right w:val="none" w:sz="0" w:space="0" w:color="auto"/>
                              </w:divBdr>
                            </w:div>
                            <w:div w:id="1904174065">
                              <w:marLeft w:val="0"/>
                              <w:marRight w:val="0"/>
                              <w:marTop w:val="0"/>
                              <w:marBottom w:val="0"/>
                              <w:divBdr>
                                <w:top w:val="none" w:sz="0" w:space="0" w:color="auto"/>
                                <w:left w:val="none" w:sz="0" w:space="0" w:color="auto"/>
                                <w:bottom w:val="none" w:sz="0" w:space="0" w:color="auto"/>
                                <w:right w:val="none" w:sz="0" w:space="0" w:color="auto"/>
                              </w:divBdr>
                            </w:div>
                            <w:div w:id="986739052">
                              <w:marLeft w:val="0"/>
                              <w:marRight w:val="0"/>
                              <w:marTop w:val="0"/>
                              <w:marBottom w:val="0"/>
                              <w:divBdr>
                                <w:top w:val="none" w:sz="0" w:space="0" w:color="auto"/>
                                <w:left w:val="none" w:sz="0" w:space="0" w:color="auto"/>
                                <w:bottom w:val="none" w:sz="0" w:space="0" w:color="auto"/>
                                <w:right w:val="none" w:sz="0" w:space="0" w:color="auto"/>
                              </w:divBdr>
                            </w:div>
                            <w:div w:id="1876306302">
                              <w:marLeft w:val="0"/>
                              <w:marRight w:val="0"/>
                              <w:marTop w:val="0"/>
                              <w:marBottom w:val="0"/>
                              <w:divBdr>
                                <w:top w:val="none" w:sz="0" w:space="0" w:color="auto"/>
                                <w:left w:val="none" w:sz="0" w:space="0" w:color="auto"/>
                                <w:bottom w:val="none" w:sz="0" w:space="0" w:color="auto"/>
                                <w:right w:val="none" w:sz="0" w:space="0" w:color="auto"/>
                              </w:divBdr>
                            </w:div>
                          </w:divsChild>
                        </w:div>
                        <w:div w:id="1341274941">
                          <w:marLeft w:val="0"/>
                          <w:marRight w:val="0"/>
                          <w:marTop w:val="0"/>
                          <w:marBottom w:val="0"/>
                          <w:divBdr>
                            <w:top w:val="none" w:sz="0" w:space="0" w:color="auto"/>
                            <w:left w:val="none" w:sz="0" w:space="0" w:color="auto"/>
                            <w:bottom w:val="none" w:sz="0" w:space="0" w:color="auto"/>
                            <w:right w:val="none" w:sz="0" w:space="0" w:color="auto"/>
                          </w:divBdr>
                        </w:div>
                        <w:div w:id="1826966964">
                          <w:marLeft w:val="0"/>
                          <w:marRight w:val="0"/>
                          <w:marTop w:val="0"/>
                          <w:marBottom w:val="0"/>
                          <w:divBdr>
                            <w:top w:val="none" w:sz="0" w:space="0" w:color="auto"/>
                            <w:left w:val="none" w:sz="0" w:space="0" w:color="auto"/>
                            <w:bottom w:val="none" w:sz="0" w:space="0" w:color="auto"/>
                            <w:right w:val="none" w:sz="0" w:space="0" w:color="auto"/>
                          </w:divBdr>
                          <w:divsChild>
                            <w:div w:id="433981769">
                              <w:marLeft w:val="0"/>
                              <w:marRight w:val="0"/>
                              <w:marTop w:val="0"/>
                              <w:marBottom w:val="0"/>
                              <w:divBdr>
                                <w:top w:val="none" w:sz="0" w:space="0" w:color="auto"/>
                                <w:left w:val="none" w:sz="0" w:space="0" w:color="auto"/>
                                <w:bottom w:val="none" w:sz="0" w:space="0" w:color="auto"/>
                                <w:right w:val="none" w:sz="0" w:space="0" w:color="auto"/>
                              </w:divBdr>
                            </w:div>
                            <w:div w:id="1139568362">
                              <w:marLeft w:val="0"/>
                              <w:marRight w:val="0"/>
                              <w:marTop w:val="0"/>
                              <w:marBottom w:val="0"/>
                              <w:divBdr>
                                <w:top w:val="none" w:sz="0" w:space="0" w:color="auto"/>
                                <w:left w:val="none" w:sz="0" w:space="0" w:color="auto"/>
                                <w:bottom w:val="none" w:sz="0" w:space="0" w:color="auto"/>
                                <w:right w:val="none" w:sz="0" w:space="0" w:color="auto"/>
                              </w:divBdr>
                            </w:div>
                            <w:div w:id="1044451097">
                              <w:marLeft w:val="0"/>
                              <w:marRight w:val="0"/>
                              <w:marTop w:val="0"/>
                              <w:marBottom w:val="0"/>
                              <w:divBdr>
                                <w:top w:val="none" w:sz="0" w:space="0" w:color="auto"/>
                                <w:left w:val="none" w:sz="0" w:space="0" w:color="auto"/>
                                <w:bottom w:val="none" w:sz="0" w:space="0" w:color="auto"/>
                                <w:right w:val="none" w:sz="0" w:space="0" w:color="auto"/>
                              </w:divBdr>
                            </w:div>
                            <w:div w:id="1100947344">
                              <w:marLeft w:val="0"/>
                              <w:marRight w:val="0"/>
                              <w:marTop w:val="0"/>
                              <w:marBottom w:val="0"/>
                              <w:divBdr>
                                <w:top w:val="none" w:sz="0" w:space="0" w:color="auto"/>
                                <w:left w:val="none" w:sz="0" w:space="0" w:color="auto"/>
                                <w:bottom w:val="none" w:sz="0" w:space="0" w:color="auto"/>
                                <w:right w:val="none" w:sz="0" w:space="0" w:color="auto"/>
                              </w:divBdr>
                            </w:div>
                          </w:divsChild>
                        </w:div>
                        <w:div w:id="29841279">
                          <w:marLeft w:val="0"/>
                          <w:marRight w:val="0"/>
                          <w:marTop w:val="0"/>
                          <w:marBottom w:val="0"/>
                          <w:divBdr>
                            <w:top w:val="none" w:sz="0" w:space="0" w:color="auto"/>
                            <w:left w:val="none" w:sz="0" w:space="0" w:color="auto"/>
                            <w:bottom w:val="none" w:sz="0" w:space="0" w:color="auto"/>
                            <w:right w:val="none" w:sz="0" w:space="0" w:color="auto"/>
                          </w:divBdr>
                        </w:div>
                        <w:div w:id="1967156505">
                          <w:marLeft w:val="0"/>
                          <w:marRight w:val="0"/>
                          <w:marTop w:val="0"/>
                          <w:marBottom w:val="0"/>
                          <w:divBdr>
                            <w:top w:val="none" w:sz="0" w:space="0" w:color="auto"/>
                            <w:left w:val="none" w:sz="0" w:space="0" w:color="auto"/>
                            <w:bottom w:val="none" w:sz="0" w:space="0" w:color="auto"/>
                            <w:right w:val="none" w:sz="0" w:space="0" w:color="auto"/>
                          </w:divBdr>
                          <w:divsChild>
                            <w:div w:id="942345778">
                              <w:marLeft w:val="0"/>
                              <w:marRight w:val="0"/>
                              <w:marTop w:val="0"/>
                              <w:marBottom w:val="0"/>
                              <w:divBdr>
                                <w:top w:val="none" w:sz="0" w:space="0" w:color="auto"/>
                                <w:left w:val="none" w:sz="0" w:space="0" w:color="auto"/>
                                <w:bottom w:val="none" w:sz="0" w:space="0" w:color="auto"/>
                                <w:right w:val="none" w:sz="0" w:space="0" w:color="auto"/>
                              </w:divBdr>
                            </w:div>
                            <w:div w:id="369571212">
                              <w:marLeft w:val="0"/>
                              <w:marRight w:val="0"/>
                              <w:marTop w:val="0"/>
                              <w:marBottom w:val="0"/>
                              <w:divBdr>
                                <w:top w:val="none" w:sz="0" w:space="0" w:color="auto"/>
                                <w:left w:val="none" w:sz="0" w:space="0" w:color="auto"/>
                                <w:bottom w:val="none" w:sz="0" w:space="0" w:color="auto"/>
                                <w:right w:val="none" w:sz="0" w:space="0" w:color="auto"/>
                              </w:divBdr>
                            </w:div>
                            <w:div w:id="1289431354">
                              <w:marLeft w:val="0"/>
                              <w:marRight w:val="0"/>
                              <w:marTop w:val="0"/>
                              <w:marBottom w:val="0"/>
                              <w:divBdr>
                                <w:top w:val="none" w:sz="0" w:space="0" w:color="auto"/>
                                <w:left w:val="none" w:sz="0" w:space="0" w:color="auto"/>
                                <w:bottom w:val="none" w:sz="0" w:space="0" w:color="auto"/>
                                <w:right w:val="none" w:sz="0" w:space="0" w:color="auto"/>
                              </w:divBdr>
                            </w:div>
                            <w:div w:id="973633774">
                              <w:marLeft w:val="0"/>
                              <w:marRight w:val="0"/>
                              <w:marTop w:val="0"/>
                              <w:marBottom w:val="0"/>
                              <w:divBdr>
                                <w:top w:val="none" w:sz="0" w:space="0" w:color="auto"/>
                                <w:left w:val="none" w:sz="0" w:space="0" w:color="auto"/>
                                <w:bottom w:val="none" w:sz="0" w:space="0" w:color="auto"/>
                                <w:right w:val="none" w:sz="0" w:space="0" w:color="auto"/>
                              </w:divBdr>
                            </w:div>
                          </w:divsChild>
                        </w:div>
                        <w:div w:id="1940529003">
                          <w:marLeft w:val="0"/>
                          <w:marRight w:val="0"/>
                          <w:marTop w:val="0"/>
                          <w:marBottom w:val="0"/>
                          <w:divBdr>
                            <w:top w:val="none" w:sz="0" w:space="0" w:color="auto"/>
                            <w:left w:val="none" w:sz="0" w:space="0" w:color="auto"/>
                            <w:bottom w:val="none" w:sz="0" w:space="0" w:color="auto"/>
                            <w:right w:val="none" w:sz="0" w:space="0" w:color="auto"/>
                          </w:divBdr>
                        </w:div>
                        <w:div w:id="1299414808">
                          <w:marLeft w:val="0"/>
                          <w:marRight w:val="0"/>
                          <w:marTop w:val="0"/>
                          <w:marBottom w:val="0"/>
                          <w:divBdr>
                            <w:top w:val="none" w:sz="0" w:space="0" w:color="auto"/>
                            <w:left w:val="none" w:sz="0" w:space="0" w:color="auto"/>
                            <w:bottom w:val="none" w:sz="0" w:space="0" w:color="auto"/>
                            <w:right w:val="none" w:sz="0" w:space="0" w:color="auto"/>
                          </w:divBdr>
                        </w:div>
                        <w:div w:id="1585601726">
                          <w:marLeft w:val="0"/>
                          <w:marRight w:val="0"/>
                          <w:marTop w:val="0"/>
                          <w:marBottom w:val="0"/>
                          <w:divBdr>
                            <w:top w:val="none" w:sz="0" w:space="0" w:color="auto"/>
                            <w:left w:val="none" w:sz="0" w:space="0" w:color="auto"/>
                            <w:bottom w:val="none" w:sz="0" w:space="0" w:color="auto"/>
                            <w:right w:val="none" w:sz="0" w:space="0" w:color="auto"/>
                          </w:divBdr>
                        </w:div>
                        <w:div w:id="133716516">
                          <w:marLeft w:val="0"/>
                          <w:marRight w:val="0"/>
                          <w:marTop w:val="0"/>
                          <w:marBottom w:val="0"/>
                          <w:divBdr>
                            <w:top w:val="none" w:sz="0" w:space="0" w:color="auto"/>
                            <w:left w:val="none" w:sz="0" w:space="0" w:color="auto"/>
                            <w:bottom w:val="none" w:sz="0" w:space="0" w:color="auto"/>
                            <w:right w:val="none" w:sz="0" w:space="0" w:color="auto"/>
                          </w:divBdr>
                        </w:div>
                        <w:div w:id="1035079237">
                          <w:marLeft w:val="0"/>
                          <w:marRight w:val="0"/>
                          <w:marTop w:val="0"/>
                          <w:marBottom w:val="0"/>
                          <w:divBdr>
                            <w:top w:val="none" w:sz="0" w:space="0" w:color="auto"/>
                            <w:left w:val="none" w:sz="0" w:space="0" w:color="auto"/>
                            <w:bottom w:val="none" w:sz="0" w:space="0" w:color="auto"/>
                            <w:right w:val="none" w:sz="0" w:space="0" w:color="auto"/>
                          </w:divBdr>
                        </w:div>
                        <w:div w:id="425077798">
                          <w:marLeft w:val="0"/>
                          <w:marRight w:val="0"/>
                          <w:marTop w:val="0"/>
                          <w:marBottom w:val="0"/>
                          <w:divBdr>
                            <w:top w:val="none" w:sz="0" w:space="0" w:color="auto"/>
                            <w:left w:val="none" w:sz="0" w:space="0" w:color="auto"/>
                            <w:bottom w:val="none" w:sz="0" w:space="0" w:color="auto"/>
                            <w:right w:val="none" w:sz="0" w:space="0" w:color="auto"/>
                          </w:divBdr>
                          <w:divsChild>
                            <w:div w:id="2113742111">
                              <w:marLeft w:val="0"/>
                              <w:marRight w:val="0"/>
                              <w:marTop w:val="0"/>
                              <w:marBottom w:val="0"/>
                              <w:divBdr>
                                <w:top w:val="none" w:sz="0" w:space="0" w:color="auto"/>
                                <w:left w:val="none" w:sz="0" w:space="0" w:color="auto"/>
                                <w:bottom w:val="none" w:sz="0" w:space="0" w:color="auto"/>
                                <w:right w:val="none" w:sz="0" w:space="0" w:color="auto"/>
                              </w:divBdr>
                            </w:div>
                            <w:div w:id="513303086">
                              <w:marLeft w:val="0"/>
                              <w:marRight w:val="0"/>
                              <w:marTop w:val="0"/>
                              <w:marBottom w:val="0"/>
                              <w:divBdr>
                                <w:top w:val="none" w:sz="0" w:space="0" w:color="auto"/>
                                <w:left w:val="none" w:sz="0" w:space="0" w:color="auto"/>
                                <w:bottom w:val="none" w:sz="0" w:space="0" w:color="auto"/>
                                <w:right w:val="none" w:sz="0" w:space="0" w:color="auto"/>
                              </w:divBdr>
                            </w:div>
                            <w:div w:id="378626389">
                              <w:marLeft w:val="0"/>
                              <w:marRight w:val="0"/>
                              <w:marTop w:val="0"/>
                              <w:marBottom w:val="0"/>
                              <w:divBdr>
                                <w:top w:val="none" w:sz="0" w:space="0" w:color="auto"/>
                                <w:left w:val="none" w:sz="0" w:space="0" w:color="auto"/>
                                <w:bottom w:val="none" w:sz="0" w:space="0" w:color="auto"/>
                                <w:right w:val="none" w:sz="0" w:space="0" w:color="auto"/>
                              </w:divBdr>
                            </w:div>
                          </w:divsChild>
                        </w:div>
                        <w:div w:id="721949800">
                          <w:marLeft w:val="0"/>
                          <w:marRight w:val="0"/>
                          <w:marTop w:val="0"/>
                          <w:marBottom w:val="0"/>
                          <w:divBdr>
                            <w:top w:val="none" w:sz="0" w:space="0" w:color="auto"/>
                            <w:left w:val="none" w:sz="0" w:space="0" w:color="auto"/>
                            <w:bottom w:val="none" w:sz="0" w:space="0" w:color="auto"/>
                            <w:right w:val="none" w:sz="0" w:space="0" w:color="auto"/>
                          </w:divBdr>
                          <w:divsChild>
                            <w:div w:id="946808665">
                              <w:marLeft w:val="0"/>
                              <w:marRight w:val="0"/>
                              <w:marTop w:val="0"/>
                              <w:marBottom w:val="0"/>
                              <w:divBdr>
                                <w:top w:val="none" w:sz="0" w:space="0" w:color="auto"/>
                                <w:left w:val="none" w:sz="0" w:space="0" w:color="auto"/>
                                <w:bottom w:val="none" w:sz="0" w:space="0" w:color="auto"/>
                                <w:right w:val="none" w:sz="0" w:space="0" w:color="auto"/>
                              </w:divBdr>
                            </w:div>
                            <w:div w:id="243608358">
                              <w:marLeft w:val="0"/>
                              <w:marRight w:val="0"/>
                              <w:marTop w:val="0"/>
                              <w:marBottom w:val="0"/>
                              <w:divBdr>
                                <w:top w:val="none" w:sz="0" w:space="0" w:color="auto"/>
                                <w:left w:val="none" w:sz="0" w:space="0" w:color="auto"/>
                                <w:bottom w:val="none" w:sz="0" w:space="0" w:color="auto"/>
                                <w:right w:val="none" w:sz="0" w:space="0" w:color="auto"/>
                              </w:divBdr>
                            </w:div>
                            <w:div w:id="1899700681">
                              <w:marLeft w:val="0"/>
                              <w:marRight w:val="0"/>
                              <w:marTop w:val="0"/>
                              <w:marBottom w:val="0"/>
                              <w:divBdr>
                                <w:top w:val="none" w:sz="0" w:space="0" w:color="auto"/>
                                <w:left w:val="none" w:sz="0" w:space="0" w:color="auto"/>
                                <w:bottom w:val="none" w:sz="0" w:space="0" w:color="auto"/>
                                <w:right w:val="none" w:sz="0" w:space="0" w:color="auto"/>
                              </w:divBdr>
                            </w:div>
                            <w:div w:id="505708250">
                              <w:marLeft w:val="0"/>
                              <w:marRight w:val="0"/>
                              <w:marTop w:val="0"/>
                              <w:marBottom w:val="0"/>
                              <w:divBdr>
                                <w:top w:val="none" w:sz="0" w:space="0" w:color="auto"/>
                                <w:left w:val="none" w:sz="0" w:space="0" w:color="auto"/>
                                <w:bottom w:val="none" w:sz="0" w:space="0" w:color="auto"/>
                                <w:right w:val="none" w:sz="0" w:space="0" w:color="auto"/>
                              </w:divBdr>
                            </w:div>
                          </w:divsChild>
                        </w:div>
                        <w:div w:id="1972469044">
                          <w:marLeft w:val="0"/>
                          <w:marRight w:val="0"/>
                          <w:marTop w:val="0"/>
                          <w:marBottom w:val="0"/>
                          <w:divBdr>
                            <w:top w:val="none" w:sz="0" w:space="0" w:color="auto"/>
                            <w:left w:val="none" w:sz="0" w:space="0" w:color="auto"/>
                            <w:bottom w:val="none" w:sz="0" w:space="0" w:color="auto"/>
                            <w:right w:val="none" w:sz="0" w:space="0" w:color="auto"/>
                          </w:divBdr>
                        </w:div>
                      </w:divsChild>
                    </w:div>
                    <w:div w:id="522402437">
                      <w:marLeft w:val="0"/>
                      <w:marRight w:val="0"/>
                      <w:marTop w:val="0"/>
                      <w:marBottom w:val="0"/>
                      <w:divBdr>
                        <w:top w:val="none" w:sz="0" w:space="0" w:color="auto"/>
                        <w:left w:val="none" w:sz="0" w:space="0" w:color="auto"/>
                        <w:bottom w:val="none" w:sz="0" w:space="0" w:color="auto"/>
                        <w:right w:val="none" w:sz="0" w:space="0" w:color="auto"/>
                      </w:divBdr>
                      <w:divsChild>
                        <w:div w:id="449781732">
                          <w:marLeft w:val="0"/>
                          <w:marRight w:val="0"/>
                          <w:marTop w:val="0"/>
                          <w:marBottom w:val="0"/>
                          <w:divBdr>
                            <w:top w:val="none" w:sz="0" w:space="0" w:color="auto"/>
                            <w:left w:val="none" w:sz="0" w:space="0" w:color="auto"/>
                            <w:bottom w:val="none" w:sz="0" w:space="0" w:color="auto"/>
                            <w:right w:val="none" w:sz="0" w:space="0" w:color="auto"/>
                          </w:divBdr>
                        </w:div>
                        <w:div w:id="2062055163">
                          <w:marLeft w:val="0"/>
                          <w:marRight w:val="0"/>
                          <w:marTop w:val="0"/>
                          <w:marBottom w:val="0"/>
                          <w:divBdr>
                            <w:top w:val="none" w:sz="0" w:space="0" w:color="auto"/>
                            <w:left w:val="none" w:sz="0" w:space="0" w:color="auto"/>
                            <w:bottom w:val="none" w:sz="0" w:space="0" w:color="auto"/>
                            <w:right w:val="none" w:sz="0" w:space="0" w:color="auto"/>
                          </w:divBdr>
                        </w:div>
                        <w:div w:id="848913934">
                          <w:marLeft w:val="0"/>
                          <w:marRight w:val="0"/>
                          <w:marTop w:val="0"/>
                          <w:marBottom w:val="0"/>
                          <w:divBdr>
                            <w:top w:val="none" w:sz="0" w:space="0" w:color="auto"/>
                            <w:left w:val="none" w:sz="0" w:space="0" w:color="auto"/>
                            <w:bottom w:val="none" w:sz="0" w:space="0" w:color="auto"/>
                            <w:right w:val="none" w:sz="0" w:space="0" w:color="auto"/>
                          </w:divBdr>
                        </w:div>
                        <w:div w:id="1011495583">
                          <w:marLeft w:val="0"/>
                          <w:marRight w:val="0"/>
                          <w:marTop w:val="0"/>
                          <w:marBottom w:val="0"/>
                          <w:divBdr>
                            <w:top w:val="none" w:sz="0" w:space="0" w:color="auto"/>
                            <w:left w:val="none" w:sz="0" w:space="0" w:color="auto"/>
                            <w:bottom w:val="none" w:sz="0" w:space="0" w:color="auto"/>
                            <w:right w:val="none" w:sz="0" w:space="0" w:color="auto"/>
                          </w:divBdr>
                        </w:div>
                        <w:div w:id="533688230">
                          <w:marLeft w:val="0"/>
                          <w:marRight w:val="0"/>
                          <w:marTop w:val="0"/>
                          <w:marBottom w:val="0"/>
                          <w:divBdr>
                            <w:top w:val="none" w:sz="0" w:space="0" w:color="auto"/>
                            <w:left w:val="none" w:sz="0" w:space="0" w:color="auto"/>
                            <w:bottom w:val="none" w:sz="0" w:space="0" w:color="auto"/>
                            <w:right w:val="none" w:sz="0" w:space="0" w:color="auto"/>
                          </w:divBdr>
                        </w:div>
                        <w:div w:id="1747262043">
                          <w:marLeft w:val="0"/>
                          <w:marRight w:val="0"/>
                          <w:marTop w:val="0"/>
                          <w:marBottom w:val="0"/>
                          <w:divBdr>
                            <w:top w:val="none" w:sz="0" w:space="0" w:color="auto"/>
                            <w:left w:val="none" w:sz="0" w:space="0" w:color="auto"/>
                            <w:bottom w:val="none" w:sz="0" w:space="0" w:color="auto"/>
                            <w:right w:val="none" w:sz="0" w:space="0" w:color="auto"/>
                          </w:divBdr>
                        </w:div>
                        <w:div w:id="25448909">
                          <w:marLeft w:val="0"/>
                          <w:marRight w:val="0"/>
                          <w:marTop w:val="0"/>
                          <w:marBottom w:val="0"/>
                          <w:divBdr>
                            <w:top w:val="none" w:sz="0" w:space="0" w:color="auto"/>
                            <w:left w:val="none" w:sz="0" w:space="0" w:color="auto"/>
                            <w:bottom w:val="none" w:sz="0" w:space="0" w:color="auto"/>
                            <w:right w:val="none" w:sz="0" w:space="0" w:color="auto"/>
                          </w:divBdr>
                          <w:divsChild>
                            <w:div w:id="320233463">
                              <w:marLeft w:val="0"/>
                              <w:marRight w:val="0"/>
                              <w:marTop w:val="0"/>
                              <w:marBottom w:val="0"/>
                              <w:divBdr>
                                <w:top w:val="none" w:sz="0" w:space="0" w:color="auto"/>
                                <w:left w:val="none" w:sz="0" w:space="0" w:color="auto"/>
                                <w:bottom w:val="none" w:sz="0" w:space="0" w:color="auto"/>
                                <w:right w:val="none" w:sz="0" w:space="0" w:color="auto"/>
                              </w:divBdr>
                            </w:div>
                            <w:div w:id="777021515">
                              <w:marLeft w:val="0"/>
                              <w:marRight w:val="0"/>
                              <w:marTop w:val="0"/>
                              <w:marBottom w:val="0"/>
                              <w:divBdr>
                                <w:top w:val="none" w:sz="0" w:space="0" w:color="auto"/>
                                <w:left w:val="none" w:sz="0" w:space="0" w:color="auto"/>
                                <w:bottom w:val="none" w:sz="0" w:space="0" w:color="auto"/>
                                <w:right w:val="none" w:sz="0" w:space="0" w:color="auto"/>
                              </w:divBdr>
                            </w:div>
                            <w:div w:id="906694535">
                              <w:marLeft w:val="0"/>
                              <w:marRight w:val="0"/>
                              <w:marTop w:val="0"/>
                              <w:marBottom w:val="0"/>
                              <w:divBdr>
                                <w:top w:val="none" w:sz="0" w:space="0" w:color="auto"/>
                                <w:left w:val="none" w:sz="0" w:space="0" w:color="auto"/>
                                <w:bottom w:val="none" w:sz="0" w:space="0" w:color="auto"/>
                                <w:right w:val="none" w:sz="0" w:space="0" w:color="auto"/>
                              </w:divBdr>
                            </w:div>
                            <w:div w:id="1027291876">
                              <w:marLeft w:val="0"/>
                              <w:marRight w:val="0"/>
                              <w:marTop w:val="0"/>
                              <w:marBottom w:val="0"/>
                              <w:divBdr>
                                <w:top w:val="none" w:sz="0" w:space="0" w:color="auto"/>
                                <w:left w:val="none" w:sz="0" w:space="0" w:color="auto"/>
                                <w:bottom w:val="none" w:sz="0" w:space="0" w:color="auto"/>
                                <w:right w:val="none" w:sz="0" w:space="0" w:color="auto"/>
                              </w:divBdr>
                            </w:div>
                            <w:div w:id="1263683415">
                              <w:marLeft w:val="0"/>
                              <w:marRight w:val="0"/>
                              <w:marTop w:val="0"/>
                              <w:marBottom w:val="0"/>
                              <w:divBdr>
                                <w:top w:val="none" w:sz="0" w:space="0" w:color="auto"/>
                                <w:left w:val="none" w:sz="0" w:space="0" w:color="auto"/>
                                <w:bottom w:val="none" w:sz="0" w:space="0" w:color="auto"/>
                                <w:right w:val="none" w:sz="0" w:space="0" w:color="auto"/>
                              </w:divBdr>
                            </w:div>
                          </w:divsChild>
                        </w:div>
                        <w:div w:id="1808234680">
                          <w:marLeft w:val="0"/>
                          <w:marRight w:val="0"/>
                          <w:marTop w:val="0"/>
                          <w:marBottom w:val="0"/>
                          <w:divBdr>
                            <w:top w:val="none" w:sz="0" w:space="0" w:color="auto"/>
                            <w:left w:val="none" w:sz="0" w:space="0" w:color="auto"/>
                            <w:bottom w:val="none" w:sz="0" w:space="0" w:color="auto"/>
                            <w:right w:val="none" w:sz="0" w:space="0" w:color="auto"/>
                          </w:divBdr>
                          <w:divsChild>
                            <w:div w:id="880823054">
                              <w:marLeft w:val="0"/>
                              <w:marRight w:val="0"/>
                              <w:marTop w:val="0"/>
                              <w:marBottom w:val="0"/>
                              <w:divBdr>
                                <w:top w:val="none" w:sz="0" w:space="0" w:color="auto"/>
                                <w:left w:val="none" w:sz="0" w:space="0" w:color="auto"/>
                                <w:bottom w:val="none" w:sz="0" w:space="0" w:color="auto"/>
                                <w:right w:val="none" w:sz="0" w:space="0" w:color="auto"/>
                              </w:divBdr>
                            </w:div>
                            <w:div w:id="1815025208">
                              <w:marLeft w:val="0"/>
                              <w:marRight w:val="0"/>
                              <w:marTop w:val="0"/>
                              <w:marBottom w:val="0"/>
                              <w:divBdr>
                                <w:top w:val="none" w:sz="0" w:space="0" w:color="auto"/>
                                <w:left w:val="none" w:sz="0" w:space="0" w:color="auto"/>
                                <w:bottom w:val="none" w:sz="0" w:space="0" w:color="auto"/>
                                <w:right w:val="none" w:sz="0" w:space="0" w:color="auto"/>
                              </w:divBdr>
                            </w:div>
                          </w:divsChild>
                        </w:div>
                        <w:div w:id="1562062501">
                          <w:marLeft w:val="0"/>
                          <w:marRight w:val="0"/>
                          <w:marTop w:val="0"/>
                          <w:marBottom w:val="0"/>
                          <w:divBdr>
                            <w:top w:val="none" w:sz="0" w:space="0" w:color="auto"/>
                            <w:left w:val="none" w:sz="0" w:space="0" w:color="auto"/>
                            <w:bottom w:val="none" w:sz="0" w:space="0" w:color="auto"/>
                            <w:right w:val="none" w:sz="0" w:space="0" w:color="auto"/>
                          </w:divBdr>
                        </w:div>
                        <w:div w:id="1527058904">
                          <w:marLeft w:val="0"/>
                          <w:marRight w:val="0"/>
                          <w:marTop w:val="0"/>
                          <w:marBottom w:val="0"/>
                          <w:divBdr>
                            <w:top w:val="none" w:sz="0" w:space="0" w:color="auto"/>
                            <w:left w:val="none" w:sz="0" w:space="0" w:color="auto"/>
                            <w:bottom w:val="none" w:sz="0" w:space="0" w:color="auto"/>
                            <w:right w:val="none" w:sz="0" w:space="0" w:color="auto"/>
                          </w:divBdr>
                          <w:divsChild>
                            <w:div w:id="1961303440">
                              <w:marLeft w:val="0"/>
                              <w:marRight w:val="0"/>
                              <w:marTop w:val="0"/>
                              <w:marBottom w:val="0"/>
                              <w:divBdr>
                                <w:top w:val="none" w:sz="0" w:space="0" w:color="auto"/>
                                <w:left w:val="none" w:sz="0" w:space="0" w:color="auto"/>
                                <w:bottom w:val="none" w:sz="0" w:space="0" w:color="auto"/>
                                <w:right w:val="none" w:sz="0" w:space="0" w:color="auto"/>
                              </w:divBdr>
                            </w:div>
                            <w:div w:id="839582116">
                              <w:marLeft w:val="0"/>
                              <w:marRight w:val="0"/>
                              <w:marTop w:val="0"/>
                              <w:marBottom w:val="0"/>
                              <w:divBdr>
                                <w:top w:val="none" w:sz="0" w:space="0" w:color="auto"/>
                                <w:left w:val="none" w:sz="0" w:space="0" w:color="auto"/>
                                <w:bottom w:val="none" w:sz="0" w:space="0" w:color="auto"/>
                                <w:right w:val="none" w:sz="0" w:space="0" w:color="auto"/>
                              </w:divBdr>
                            </w:div>
                            <w:div w:id="2025127976">
                              <w:marLeft w:val="0"/>
                              <w:marRight w:val="0"/>
                              <w:marTop w:val="0"/>
                              <w:marBottom w:val="0"/>
                              <w:divBdr>
                                <w:top w:val="none" w:sz="0" w:space="0" w:color="auto"/>
                                <w:left w:val="none" w:sz="0" w:space="0" w:color="auto"/>
                                <w:bottom w:val="none" w:sz="0" w:space="0" w:color="auto"/>
                                <w:right w:val="none" w:sz="0" w:space="0" w:color="auto"/>
                              </w:divBdr>
                            </w:div>
                            <w:div w:id="2122145158">
                              <w:marLeft w:val="0"/>
                              <w:marRight w:val="0"/>
                              <w:marTop w:val="0"/>
                              <w:marBottom w:val="0"/>
                              <w:divBdr>
                                <w:top w:val="none" w:sz="0" w:space="0" w:color="auto"/>
                                <w:left w:val="none" w:sz="0" w:space="0" w:color="auto"/>
                                <w:bottom w:val="none" w:sz="0" w:space="0" w:color="auto"/>
                                <w:right w:val="none" w:sz="0" w:space="0" w:color="auto"/>
                              </w:divBdr>
                            </w:div>
                            <w:div w:id="321543598">
                              <w:marLeft w:val="0"/>
                              <w:marRight w:val="0"/>
                              <w:marTop w:val="0"/>
                              <w:marBottom w:val="0"/>
                              <w:divBdr>
                                <w:top w:val="none" w:sz="0" w:space="0" w:color="auto"/>
                                <w:left w:val="none" w:sz="0" w:space="0" w:color="auto"/>
                                <w:bottom w:val="none" w:sz="0" w:space="0" w:color="auto"/>
                                <w:right w:val="none" w:sz="0" w:space="0" w:color="auto"/>
                              </w:divBdr>
                            </w:div>
                            <w:div w:id="56782083">
                              <w:marLeft w:val="0"/>
                              <w:marRight w:val="0"/>
                              <w:marTop w:val="0"/>
                              <w:marBottom w:val="0"/>
                              <w:divBdr>
                                <w:top w:val="none" w:sz="0" w:space="0" w:color="auto"/>
                                <w:left w:val="none" w:sz="0" w:space="0" w:color="auto"/>
                                <w:bottom w:val="none" w:sz="0" w:space="0" w:color="auto"/>
                                <w:right w:val="none" w:sz="0" w:space="0" w:color="auto"/>
                              </w:divBdr>
                            </w:div>
                            <w:div w:id="874385301">
                              <w:marLeft w:val="0"/>
                              <w:marRight w:val="0"/>
                              <w:marTop w:val="0"/>
                              <w:marBottom w:val="0"/>
                              <w:divBdr>
                                <w:top w:val="none" w:sz="0" w:space="0" w:color="auto"/>
                                <w:left w:val="none" w:sz="0" w:space="0" w:color="auto"/>
                                <w:bottom w:val="none" w:sz="0" w:space="0" w:color="auto"/>
                                <w:right w:val="none" w:sz="0" w:space="0" w:color="auto"/>
                              </w:divBdr>
                            </w:div>
                          </w:divsChild>
                        </w:div>
                        <w:div w:id="285045134">
                          <w:marLeft w:val="0"/>
                          <w:marRight w:val="0"/>
                          <w:marTop w:val="0"/>
                          <w:marBottom w:val="0"/>
                          <w:divBdr>
                            <w:top w:val="none" w:sz="0" w:space="0" w:color="auto"/>
                            <w:left w:val="none" w:sz="0" w:space="0" w:color="auto"/>
                            <w:bottom w:val="none" w:sz="0" w:space="0" w:color="auto"/>
                            <w:right w:val="none" w:sz="0" w:space="0" w:color="auto"/>
                          </w:divBdr>
                        </w:div>
                        <w:div w:id="722291700">
                          <w:marLeft w:val="0"/>
                          <w:marRight w:val="0"/>
                          <w:marTop w:val="0"/>
                          <w:marBottom w:val="0"/>
                          <w:divBdr>
                            <w:top w:val="none" w:sz="0" w:space="0" w:color="auto"/>
                            <w:left w:val="none" w:sz="0" w:space="0" w:color="auto"/>
                            <w:bottom w:val="none" w:sz="0" w:space="0" w:color="auto"/>
                            <w:right w:val="none" w:sz="0" w:space="0" w:color="auto"/>
                          </w:divBdr>
                          <w:divsChild>
                            <w:div w:id="135731938">
                              <w:marLeft w:val="0"/>
                              <w:marRight w:val="0"/>
                              <w:marTop w:val="0"/>
                              <w:marBottom w:val="0"/>
                              <w:divBdr>
                                <w:top w:val="none" w:sz="0" w:space="0" w:color="auto"/>
                                <w:left w:val="none" w:sz="0" w:space="0" w:color="auto"/>
                                <w:bottom w:val="none" w:sz="0" w:space="0" w:color="auto"/>
                                <w:right w:val="none" w:sz="0" w:space="0" w:color="auto"/>
                              </w:divBdr>
                            </w:div>
                            <w:div w:id="1521629483">
                              <w:marLeft w:val="0"/>
                              <w:marRight w:val="0"/>
                              <w:marTop w:val="0"/>
                              <w:marBottom w:val="0"/>
                              <w:divBdr>
                                <w:top w:val="none" w:sz="0" w:space="0" w:color="auto"/>
                                <w:left w:val="none" w:sz="0" w:space="0" w:color="auto"/>
                                <w:bottom w:val="none" w:sz="0" w:space="0" w:color="auto"/>
                                <w:right w:val="none" w:sz="0" w:space="0" w:color="auto"/>
                              </w:divBdr>
                            </w:div>
                            <w:div w:id="780877490">
                              <w:marLeft w:val="0"/>
                              <w:marRight w:val="0"/>
                              <w:marTop w:val="0"/>
                              <w:marBottom w:val="0"/>
                              <w:divBdr>
                                <w:top w:val="none" w:sz="0" w:space="0" w:color="auto"/>
                                <w:left w:val="none" w:sz="0" w:space="0" w:color="auto"/>
                                <w:bottom w:val="none" w:sz="0" w:space="0" w:color="auto"/>
                                <w:right w:val="none" w:sz="0" w:space="0" w:color="auto"/>
                              </w:divBdr>
                            </w:div>
                            <w:div w:id="1017737472">
                              <w:marLeft w:val="0"/>
                              <w:marRight w:val="0"/>
                              <w:marTop w:val="0"/>
                              <w:marBottom w:val="0"/>
                              <w:divBdr>
                                <w:top w:val="none" w:sz="0" w:space="0" w:color="auto"/>
                                <w:left w:val="none" w:sz="0" w:space="0" w:color="auto"/>
                                <w:bottom w:val="none" w:sz="0" w:space="0" w:color="auto"/>
                                <w:right w:val="none" w:sz="0" w:space="0" w:color="auto"/>
                              </w:divBdr>
                            </w:div>
                            <w:div w:id="980117311">
                              <w:marLeft w:val="0"/>
                              <w:marRight w:val="0"/>
                              <w:marTop w:val="0"/>
                              <w:marBottom w:val="0"/>
                              <w:divBdr>
                                <w:top w:val="none" w:sz="0" w:space="0" w:color="auto"/>
                                <w:left w:val="none" w:sz="0" w:space="0" w:color="auto"/>
                                <w:bottom w:val="none" w:sz="0" w:space="0" w:color="auto"/>
                                <w:right w:val="none" w:sz="0" w:space="0" w:color="auto"/>
                              </w:divBdr>
                            </w:div>
                            <w:div w:id="2084644622">
                              <w:marLeft w:val="0"/>
                              <w:marRight w:val="0"/>
                              <w:marTop w:val="0"/>
                              <w:marBottom w:val="0"/>
                              <w:divBdr>
                                <w:top w:val="none" w:sz="0" w:space="0" w:color="auto"/>
                                <w:left w:val="none" w:sz="0" w:space="0" w:color="auto"/>
                                <w:bottom w:val="none" w:sz="0" w:space="0" w:color="auto"/>
                                <w:right w:val="none" w:sz="0" w:space="0" w:color="auto"/>
                              </w:divBdr>
                            </w:div>
                            <w:div w:id="1384525818">
                              <w:marLeft w:val="0"/>
                              <w:marRight w:val="0"/>
                              <w:marTop w:val="0"/>
                              <w:marBottom w:val="0"/>
                              <w:divBdr>
                                <w:top w:val="none" w:sz="0" w:space="0" w:color="auto"/>
                                <w:left w:val="none" w:sz="0" w:space="0" w:color="auto"/>
                                <w:bottom w:val="none" w:sz="0" w:space="0" w:color="auto"/>
                                <w:right w:val="none" w:sz="0" w:space="0" w:color="auto"/>
                              </w:divBdr>
                            </w:div>
                          </w:divsChild>
                        </w:div>
                        <w:div w:id="1909267189">
                          <w:marLeft w:val="0"/>
                          <w:marRight w:val="0"/>
                          <w:marTop w:val="0"/>
                          <w:marBottom w:val="0"/>
                          <w:divBdr>
                            <w:top w:val="none" w:sz="0" w:space="0" w:color="auto"/>
                            <w:left w:val="none" w:sz="0" w:space="0" w:color="auto"/>
                            <w:bottom w:val="none" w:sz="0" w:space="0" w:color="auto"/>
                            <w:right w:val="none" w:sz="0" w:space="0" w:color="auto"/>
                          </w:divBdr>
                        </w:div>
                        <w:div w:id="1741949893">
                          <w:marLeft w:val="0"/>
                          <w:marRight w:val="0"/>
                          <w:marTop w:val="0"/>
                          <w:marBottom w:val="0"/>
                          <w:divBdr>
                            <w:top w:val="none" w:sz="0" w:space="0" w:color="auto"/>
                            <w:left w:val="none" w:sz="0" w:space="0" w:color="auto"/>
                            <w:bottom w:val="none" w:sz="0" w:space="0" w:color="auto"/>
                            <w:right w:val="none" w:sz="0" w:space="0" w:color="auto"/>
                          </w:divBdr>
                          <w:divsChild>
                            <w:div w:id="1091782881">
                              <w:marLeft w:val="0"/>
                              <w:marRight w:val="0"/>
                              <w:marTop w:val="0"/>
                              <w:marBottom w:val="0"/>
                              <w:divBdr>
                                <w:top w:val="none" w:sz="0" w:space="0" w:color="auto"/>
                                <w:left w:val="none" w:sz="0" w:space="0" w:color="auto"/>
                                <w:bottom w:val="none" w:sz="0" w:space="0" w:color="auto"/>
                                <w:right w:val="none" w:sz="0" w:space="0" w:color="auto"/>
                              </w:divBdr>
                            </w:div>
                            <w:div w:id="2080051657">
                              <w:marLeft w:val="0"/>
                              <w:marRight w:val="0"/>
                              <w:marTop w:val="0"/>
                              <w:marBottom w:val="0"/>
                              <w:divBdr>
                                <w:top w:val="none" w:sz="0" w:space="0" w:color="auto"/>
                                <w:left w:val="none" w:sz="0" w:space="0" w:color="auto"/>
                                <w:bottom w:val="none" w:sz="0" w:space="0" w:color="auto"/>
                                <w:right w:val="none" w:sz="0" w:space="0" w:color="auto"/>
                              </w:divBdr>
                            </w:div>
                          </w:divsChild>
                        </w:div>
                        <w:div w:id="117798768">
                          <w:marLeft w:val="0"/>
                          <w:marRight w:val="0"/>
                          <w:marTop w:val="0"/>
                          <w:marBottom w:val="0"/>
                          <w:divBdr>
                            <w:top w:val="none" w:sz="0" w:space="0" w:color="auto"/>
                            <w:left w:val="none" w:sz="0" w:space="0" w:color="auto"/>
                            <w:bottom w:val="none" w:sz="0" w:space="0" w:color="auto"/>
                            <w:right w:val="none" w:sz="0" w:space="0" w:color="auto"/>
                          </w:divBdr>
                        </w:div>
                        <w:div w:id="39788336">
                          <w:marLeft w:val="0"/>
                          <w:marRight w:val="0"/>
                          <w:marTop w:val="0"/>
                          <w:marBottom w:val="0"/>
                          <w:divBdr>
                            <w:top w:val="none" w:sz="0" w:space="0" w:color="auto"/>
                            <w:left w:val="none" w:sz="0" w:space="0" w:color="auto"/>
                            <w:bottom w:val="none" w:sz="0" w:space="0" w:color="auto"/>
                            <w:right w:val="none" w:sz="0" w:space="0" w:color="auto"/>
                          </w:divBdr>
                          <w:divsChild>
                            <w:div w:id="943535724">
                              <w:marLeft w:val="0"/>
                              <w:marRight w:val="0"/>
                              <w:marTop w:val="0"/>
                              <w:marBottom w:val="0"/>
                              <w:divBdr>
                                <w:top w:val="none" w:sz="0" w:space="0" w:color="auto"/>
                                <w:left w:val="none" w:sz="0" w:space="0" w:color="auto"/>
                                <w:bottom w:val="none" w:sz="0" w:space="0" w:color="auto"/>
                                <w:right w:val="none" w:sz="0" w:space="0" w:color="auto"/>
                              </w:divBdr>
                            </w:div>
                            <w:div w:id="1692610426">
                              <w:marLeft w:val="0"/>
                              <w:marRight w:val="0"/>
                              <w:marTop w:val="0"/>
                              <w:marBottom w:val="0"/>
                              <w:divBdr>
                                <w:top w:val="none" w:sz="0" w:space="0" w:color="auto"/>
                                <w:left w:val="none" w:sz="0" w:space="0" w:color="auto"/>
                                <w:bottom w:val="none" w:sz="0" w:space="0" w:color="auto"/>
                                <w:right w:val="none" w:sz="0" w:space="0" w:color="auto"/>
                              </w:divBdr>
                            </w:div>
                            <w:div w:id="1764570417">
                              <w:marLeft w:val="0"/>
                              <w:marRight w:val="0"/>
                              <w:marTop w:val="0"/>
                              <w:marBottom w:val="0"/>
                              <w:divBdr>
                                <w:top w:val="none" w:sz="0" w:space="0" w:color="auto"/>
                                <w:left w:val="none" w:sz="0" w:space="0" w:color="auto"/>
                                <w:bottom w:val="none" w:sz="0" w:space="0" w:color="auto"/>
                                <w:right w:val="none" w:sz="0" w:space="0" w:color="auto"/>
                              </w:divBdr>
                            </w:div>
                            <w:div w:id="506216803">
                              <w:marLeft w:val="0"/>
                              <w:marRight w:val="0"/>
                              <w:marTop w:val="0"/>
                              <w:marBottom w:val="0"/>
                              <w:divBdr>
                                <w:top w:val="none" w:sz="0" w:space="0" w:color="auto"/>
                                <w:left w:val="none" w:sz="0" w:space="0" w:color="auto"/>
                                <w:bottom w:val="none" w:sz="0" w:space="0" w:color="auto"/>
                                <w:right w:val="none" w:sz="0" w:space="0" w:color="auto"/>
                              </w:divBdr>
                            </w:div>
                          </w:divsChild>
                        </w:div>
                        <w:div w:id="2128546050">
                          <w:marLeft w:val="0"/>
                          <w:marRight w:val="0"/>
                          <w:marTop w:val="0"/>
                          <w:marBottom w:val="0"/>
                          <w:divBdr>
                            <w:top w:val="none" w:sz="0" w:space="0" w:color="auto"/>
                            <w:left w:val="none" w:sz="0" w:space="0" w:color="auto"/>
                            <w:bottom w:val="none" w:sz="0" w:space="0" w:color="auto"/>
                            <w:right w:val="none" w:sz="0" w:space="0" w:color="auto"/>
                          </w:divBdr>
                        </w:div>
                        <w:div w:id="2124766222">
                          <w:marLeft w:val="0"/>
                          <w:marRight w:val="0"/>
                          <w:marTop w:val="0"/>
                          <w:marBottom w:val="0"/>
                          <w:divBdr>
                            <w:top w:val="none" w:sz="0" w:space="0" w:color="auto"/>
                            <w:left w:val="none" w:sz="0" w:space="0" w:color="auto"/>
                            <w:bottom w:val="none" w:sz="0" w:space="0" w:color="auto"/>
                            <w:right w:val="none" w:sz="0" w:space="0" w:color="auto"/>
                          </w:divBdr>
                          <w:divsChild>
                            <w:div w:id="410079836">
                              <w:marLeft w:val="0"/>
                              <w:marRight w:val="0"/>
                              <w:marTop w:val="0"/>
                              <w:marBottom w:val="0"/>
                              <w:divBdr>
                                <w:top w:val="none" w:sz="0" w:space="0" w:color="auto"/>
                                <w:left w:val="none" w:sz="0" w:space="0" w:color="auto"/>
                                <w:bottom w:val="none" w:sz="0" w:space="0" w:color="auto"/>
                                <w:right w:val="none" w:sz="0" w:space="0" w:color="auto"/>
                              </w:divBdr>
                            </w:div>
                            <w:div w:id="1045447140">
                              <w:marLeft w:val="0"/>
                              <w:marRight w:val="0"/>
                              <w:marTop w:val="0"/>
                              <w:marBottom w:val="0"/>
                              <w:divBdr>
                                <w:top w:val="none" w:sz="0" w:space="0" w:color="auto"/>
                                <w:left w:val="none" w:sz="0" w:space="0" w:color="auto"/>
                                <w:bottom w:val="none" w:sz="0" w:space="0" w:color="auto"/>
                                <w:right w:val="none" w:sz="0" w:space="0" w:color="auto"/>
                              </w:divBdr>
                            </w:div>
                            <w:div w:id="1557350155">
                              <w:marLeft w:val="0"/>
                              <w:marRight w:val="0"/>
                              <w:marTop w:val="0"/>
                              <w:marBottom w:val="0"/>
                              <w:divBdr>
                                <w:top w:val="none" w:sz="0" w:space="0" w:color="auto"/>
                                <w:left w:val="none" w:sz="0" w:space="0" w:color="auto"/>
                                <w:bottom w:val="none" w:sz="0" w:space="0" w:color="auto"/>
                                <w:right w:val="none" w:sz="0" w:space="0" w:color="auto"/>
                              </w:divBdr>
                            </w:div>
                            <w:div w:id="141389058">
                              <w:marLeft w:val="0"/>
                              <w:marRight w:val="0"/>
                              <w:marTop w:val="0"/>
                              <w:marBottom w:val="0"/>
                              <w:divBdr>
                                <w:top w:val="none" w:sz="0" w:space="0" w:color="auto"/>
                                <w:left w:val="none" w:sz="0" w:space="0" w:color="auto"/>
                                <w:bottom w:val="none" w:sz="0" w:space="0" w:color="auto"/>
                                <w:right w:val="none" w:sz="0" w:space="0" w:color="auto"/>
                              </w:divBdr>
                            </w:div>
                          </w:divsChild>
                        </w:div>
                        <w:div w:id="590239074">
                          <w:marLeft w:val="0"/>
                          <w:marRight w:val="0"/>
                          <w:marTop w:val="0"/>
                          <w:marBottom w:val="0"/>
                          <w:divBdr>
                            <w:top w:val="none" w:sz="0" w:space="0" w:color="auto"/>
                            <w:left w:val="none" w:sz="0" w:space="0" w:color="auto"/>
                            <w:bottom w:val="none" w:sz="0" w:space="0" w:color="auto"/>
                            <w:right w:val="none" w:sz="0" w:space="0" w:color="auto"/>
                          </w:divBdr>
                        </w:div>
                        <w:div w:id="529534307">
                          <w:marLeft w:val="0"/>
                          <w:marRight w:val="0"/>
                          <w:marTop w:val="0"/>
                          <w:marBottom w:val="0"/>
                          <w:divBdr>
                            <w:top w:val="none" w:sz="0" w:space="0" w:color="auto"/>
                            <w:left w:val="none" w:sz="0" w:space="0" w:color="auto"/>
                            <w:bottom w:val="none" w:sz="0" w:space="0" w:color="auto"/>
                            <w:right w:val="none" w:sz="0" w:space="0" w:color="auto"/>
                          </w:divBdr>
                        </w:div>
                        <w:div w:id="770927801">
                          <w:marLeft w:val="0"/>
                          <w:marRight w:val="0"/>
                          <w:marTop w:val="0"/>
                          <w:marBottom w:val="0"/>
                          <w:divBdr>
                            <w:top w:val="none" w:sz="0" w:space="0" w:color="auto"/>
                            <w:left w:val="none" w:sz="0" w:space="0" w:color="auto"/>
                            <w:bottom w:val="none" w:sz="0" w:space="0" w:color="auto"/>
                            <w:right w:val="none" w:sz="0" w:space="0" w:color="auto"/>
                          </w:divBdr>
                        </w:div>
                      </w:divsChild>
                    </w:div>
                    <w:div w:id="1304700337">
                      <w:marLeft w:val="0"/>
                      <w:marRight w:val="0"/>
                      <w:marTop w:val="0"/>
                      <w:marBottom w:val="0"/>
                      <w:divBdr>
                        <w:top w:val="none" w:sz="0" w:space="0" w:color="auto"/>
                        <w:left w:val="none" w:sz="0" w:space="0" w:color="auto"/>
                        <w:bottom w:val="none" w:sz="0" w:space="0" w:color="auto"/>
                        <w:right w:val="none" w:sz="0" w:space="0" w:color="auto"/>
                      </w:divBdr>
                      <w:divsChild>
                        <w:div w:id="593174322">
                          <w:marLeft w:val="0"/>
                          <w:marRight w:val="0"/>
                          <w:marTop w:val="0"/>
                          <w:marBottom w:val="0"/>
                          <w:divBdr>
                            <w:top w:val="none" w:sz="0" w:space="0" w:color="auto"/>
                            <w:left w:val="none" w:sz="0" w:space="0" w:color="auto"/>
                            <w:bottom w:val="none" w:sz="0" w:space="0" w:color="auto"/>
                            <w:right w:val="none" w:sz="0" w:space="0" w:color="auto"/>
                          </w:divBdr>
                        </w:div>
                        <w:div w:id="1182819892">
                          <w:marLeft w:val="0"/>
                          <w:marRight w:val="0"/>
                          <w:marTop w:val="0"/>
                          <w:marBottom w:val="0"/>
                          <w:divBdr>
                            <w:top w:val="none" w:sz="0" w:space="0" w:color="auto"/>
                            <w:left w:val="none" w:sz="0" w:space="0" w:color="auto"/>
                            <w:bottom w:val="none" w:sz="0" w:space="0" w:color="auto"/>
                            <w:right w:val="none" w:sz="0" w:space="0" w:color="auto"/>
                          </w:divBdr>
                        </w:div>
                        <w:div w:id="1977373507">
                          <w:marLeft w:val="0"/>
                          <w:marRight w:val="0"/>
                          <w:marTop w:val="0"/>
                          <w:marBottom w:val="0"/>
                          <w:divBdr>
                            <w:top w:val="none" w:sz="0" w:space="0" w:color="auto"/>
                            <w:left w:val="none" w:sz="0" w:space="0" w:color="auto"/>
                            <w:bottom w:val="none" w:sz="0" w:space="0" w:color="auto"/>
                            <w:right w:val="none" w:sz="0" w:space="0" w:color="auto"/>
                          </w:divBdr>
                          <w:divsChild>
                            <w:div w:id="85272063">
                              <w:marLeft w:val="0"/>
                              <w:marRight w:val="0"/>
                              <w:marTop w:val="0"/>
                              <w:marBottom w:val="0"/>
                              <w:divBdr>
                                <w:top w:val="none" w:sz="0" w:space="0" w:color="auto"/>
                                <w:left w:val="none" w:sz="0" w:space="0" w:color="auto"/>
                                <w:bottom w:val="none" w:sz="0" w:space="0" w:color="auto"/>
                                <w:right w:val="none" w:sz="0" w:space="0" w:color="auto"/>
                              </w:divBdr>
                            </w:div>
                            <w:div w:id="1058551873">
                              <w:marLeft w:val="0"/>
                              <w:marRight w:val="0"/>
                              <w:marTop w:val="0"/>
                              <w:marBottom w:val="0"/>
                              <w:divBdr>
                                <w:top w:val="none" w:sz="0" w:space="0" w:color="auto"/>
                                <w:left w:val="none" w:sz="0" w:space="0" w:color="auto"/>
                                <w:bottom w:val="none" w:sz="0" w:space="0" w:color="auto"/>
                                <w:right w:val="none" w:sz="0" w:space="0" w:color="auto"/>
                              </w:divBdr>
                            </w:div>
                            <w:div w:id="589314577">
                              <w:marLeft w:val="0"/>
                              <w:marRight w:val="0"/>
                              <w:marTop w:val="0"/>
                              <w:marBottom w:val="0"/>
                              <w:divBdr>
                                <w:top w:val="none" w:sz="0" w:space="0" w:color="auto"/>
                                <w:left w:val="none" w:sz="0" w:space="0" w:color="auto"/>
                                <w:bottom w:val="none" w:sz="0" w:space="0" w:color="auto"/>
                                <w:right w:val="none" w:sz="0" w:space="0" w:color="auto"/>
                              </w:divBdr>
                            </w:div>
                            <w:div w:id="966736214">
                              <w:marLeft w:val="0"/>
                              <w:marRight w:val="0"/>
                              <w:marTop w:val="0"/>
                              <w:marBottom w:val="0"/>
                              <w:divBdr>
                                <w:top w:val="none" w:sz="0" w:space="0" w:color="auto"/>
                                <w:left w:val="none" w:sz="0" w:space="0" w:color="auto"/>
                                <w:bottom w:val="none" w:sz="0" w:space="0" w:color="auto"/>
                                <w:right w:val="none" w:sz="0" w:space="0" w:color="auto"/>
                              </w:divBdr>
                            </w:div>
                            <w:div w:id="1146239469">
                              <w:marLeft w:val="0"/>
                              <w:marRight w:val="0"/>
                              <w:marTop w:val="0"/>
                              <w:marBottom w:val="0"/>
                              <w:divBdr>
                                <w:top w:val="none" w:sz="0" w:space="0" w:color="auto"/>
                                <w:left w:val="none" w:sz="0" w:space="0" w:color="auto"/>
                                <w:bottom w:val="none" w:sz="0" w:space="0" w:color="auto"/>
                                <w:right w:val="none" w:sz="0" w:space="0" w:color="auto"/>
                              </w:divBdr>
                            </w:div>
                            <w:div w:id="1659924485">
                              <w:marLeft w:val="0"/>
                              <w:marRight w:val="0"/>
                              <w:marTop w:val="0"/>
                              <w:marBottom w:val="0"/>
                              <w:divBdr>
                                <w:top w:val="none" w:sz="0" w:space="0" w:color="auto"/>
                                <w:left w:val="none" w:sz="0" w:space="0" w:color="auto"/>
                                <w:bottom w:val="none" w:sz="0" w:space="0" w:color="auto"/>
                                <w:right w:val="none" w:sz="0" w:space="0" w:color="auto"/>
                              </w:divBdr>
                            </w:div>
                            <w:div w:id="549151701">
                              <w:marLeft w:val="0"/>
                              <w:marRight w:val="0"/>
                              <w:marTop w:val="0"/>
                              <w:marBottom w:val="0"/>
                              <w:divBdr>
                                <w:top w:val="none" w:sz="0" w:space="0" w:color="auto"/>
                                <w:left w:val="none" w:sz="0" w:space="0" w:color="auto"/>
                                <w:bottom w:val="none" w:sz="0" w:space="0" w:color="auto"/>
                                <w:right w:val="none" w:sz="0" w:space="0" w:color="auto"/>
                              </w:divBdr>
                            </w:div>
                            <w:div w:id="2119908449">
                              <w:marLeft w:val="0"/>
                              <w:marRight w:val="0"/>
                              <w:marTop w:val="0"/>
                              <w:marBottom w:val="0"/>
                              <w:divBdr>
                                <w:top w:val="none" w:sz="0" w:space="0" w:color="auto"/>
                                <w:left w:val="none" w:sz="0" w:space="0" w:color="auto"/>
                                <w:bottom w:val="none" w:sz="0" w:space="0" w:color="auto"/>
                                <w:right w:val="none" w:sz="0" w:space="0" w:color="auto"/>
                              </w:divBdr>
                            </w:div>
                          </w:divsChild>
                        </w:div>
                        <w:div w:id="1439983342">
                          <w:marLeft w:val="0"/>
                          <w:marRight w:val="0"/>
                          <w:marTop w:val="0"/>
                          <w:marBottom w:val="0"/>
                          <w:divBdr>
                            <w:top w:val="none" w:sz="0" w:space="0" w:color="auto"/>
                            <w:left w:val="none" w:sz="0" w:space="0" w:color="auto"/>
                            <w:bottom w:val="none" w:sz="0" w:space="0" w:color="auto"/>
                            <w:right w:val="none" w:sz="0" w:space="0" w:color="auto"/>
                          </w:divBdr>
                        </w:div>
                        <w:div w:id="1661495820">
                          <w:marLeft w:val="0"/>
                          <w:marRight w:val="0"/>
                          <w:marTop w:val="0"/>
                          <w:marBottom w:val="0"/>
                          <w:divBdr>
                            <w:top w:val="none" w:sz="0" w:space="0" w:color="auto"/>
                            <w:left w:val="none" w:sz="0" w:space="0" w:color="auto"/>
                            <w:bottom w:val="none" w:sz="0" w:space="0" w:color="auto"/>
                            <w:right w:val="none" w:sz="0" w:space="0" w:color="auto"/>
                          </w:divBdr>
                        </w:div>
                        <w:div w:id="145322869">
                          <w:marLeft w:val="0"/>
                          <w:marRight w:val="0"/>
                          <w:marTop w:val="0"/>
                          <w:marBottom w:val="0"/>
                          <w:divBdr>
                            <w:top w:val="none" w:sz="0" w:space="0" w:color="auto"/>
                            <w:left w:val="none" w:sz="0" w:space="0" w:color="auto"/>
                            <w:bottom w:val="none" w:sz="0" w:space="0" w:color="auto"/>
                            <w:right w:val="none" w:sz="0" w:space="0" w:color="auto"/>
                          </w:divBdr>
                        </w:div>
                        <w:div w:id="2009675094">
                          <w:marLeft w:val="0"/>
                          <w:marRight w:val="0"/>
                          <w:marTop w:val="0"/>
                          <w:marBottom w:val="0"/>
                          <w:divBdr>
                            <w:top w:val="none" w:sz="0" w:space="0" w:color="auto"/>
                            <w:left w:val="none" w:sz="0" w:space="0" w:color="auto"/>
                            <w:bottom w:val="none" w:sz="0" w:space="0" w:color="auto"/>
                            <w:right w:val="none" w:sz="0" w:space="0" w:color="auto"/>
                          </w:divBdr>
                        </w:div>
                        <w:div w:id="756632169">
                          <w:marLeft w:val="0"/>
                          <w:marRight w:val="0"/>
                          <w:marTop w:val="0"/>
                          <w:marBottom w:val="0"/>
                          <w:divBdr>
                            <w:top w:val="none" w:sz="0" w:space="0" w:color="auto"/>
                            <w:left w:val="none" w:sz="0" w:space="0" w:color="auto"/>
                            <w:bottom w:val="none" w:sz="0" w:space="0" w:color="auto"/>
                            <w:right w:val="none" w:sz="0" w:space="0" w:color="auto"/>
                          </w:divBdr>
                        </w:div>
                        <w:div w:id="9607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8328">
              <w:marLeft w:val="0"/>
              <w:marRight w:val="0"/>
              <w:marTop w:val="0"/>
              <w:marBottom w:val="0"/>
              <w:divBdr>
                <w:top w:val="none" w:sz="0" w:space="0" w:color="auto"/>
                <w:left w:val="none" w:sz="0" w:space="0" w:color="auto"/>
                <w:bottom w:val="none" w:sz="0" w:space="0" w:color="auto"/>
                <w:right w:val="none" w:sz="0" w:space="0" w:color="auto"/>
              </w:divBdr>
            </w:div>
          </w:divsChild>
        </w:div>
        <w:div w:id="1093745522">
          <w:marLeft w:val="0"/>
          <w:marRight w:val="0"/>
          <w:marTop w:val="0"/>
          <w:marBottom w:val="0"/>
          <w:divBdr>
            <w:top w:val="none" w:sz="0" w:space="0" w:color="auto"/>
            <w:left w:val="none" w:sz="0" w:space="0" w:color="auto"/>
            <w:bottom w:val="none" w:sz="0" w:space="0" w:color="auto"/>
            <w:right w:val="none" w:sz="0" w:space="0" w:color="auto"/>
          </w:divBdr>
          <w:divsChild>
            <w:div w:id="471289223">
              <w:marLeft w:val="30"/>
              <w:marRight w:val="30"/>
              <w:marTop w:val="375"/>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937940/" TargetMode="External"/><Relationship Id="rId13" Type="http://schemas.openxmlformats.org/officeDocument/2006/relationships/hyperlink" Target="http://base.garant.ru/70937940/" TargetMode="External"/><Relationship Id="rId18" Type="http://schemas.openxmlformats.org/officeDocument/2006/relationships/hyperlink" Target="http://base.garant.ru/70937940/" TargetMode="External"/><Relationship Id="rId26" Type="http://schemas.openxmlformats.org/officeDocument/2006/relationships/hyperlink" Target="http://base.garant.ru/70937940/" TargetMode="External"/><Relationship Id="rId39" Type="http://schemas.openxmlformats.org/officeDocument/2006/relationships/hyperlink" Target="http://base.garant.ru/70937940/" TargetMode="External"/><Relationship Id="rId3" Type="http://schemas.microsoft.com/office/2007/relationships/stylesWithEffects" Target="stylesWithEffects.xml"/><Relationship Id="rId21" Type="http://schemas.openxmlformats.org/officeDocument/2006/relationships/hyperlink" Target="http://base.garant.ru/10102673/" TargetMode="External"/><Relationship Id="rId34" Type="http://schemas.openxmlformats.org/officeDocument/2006/relationships/hyperlink" Target="http://base.garant.ru/70189916/"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base.garant.ru/12145408/" TargetMode="External"/><Relationship Id="rId17" Type="http://schemas.openxmlformats.org/officeDocument/2006/relationships/hyperlink" Target="http://base.garant.ru/70937940/" TargetMode="External"/><Relationship Id="rId25" Type="http://schemas.openxmlformats.org/officeDocument/2006/relationships/hyperlink" Target="http://base.garant.ru/70937940/" TargetMode="External"/><Relationship Id="rId33" Type="http://schemas.openxmlformats.org/officeDocument/2006/relationships/hyperlink" Target="http://base.garant.ru/70937940/" TargetMode="External"/><Relationship Id="rId38" Type="http://schemas.openxmlformats.org/officeDocument/2006/relationships/hyperlink" Target="http://base.garant.ru/6179725/" TargetMode="External"/><Relationship Id="rId2" Type="http://schemas.openxmlformats.org/officeDocument/2006/relationships/styles" Target="styles.xml"/><Relationship Id="rId16" Type="http://schemas.openxmlformats.org/officeDocument/2006/relationships/hyperlink" Target="http://base.garant.ru/70937940/" TargetMode="External"/><Relationship Id="rId20" Type="http://schemas.openxmlformats.org/officeDocument/2006/relationships/hyperlink" Target="http://base.garant.ru/70937940/" TargetMode="External"/><Relationship Id="rId29" Type="http://schemas.openxmlformats.org/officeDocument/2006/relationships/hyperlink" Target="http://base.garant.ru/7093794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ase.garant.ru/70937940/" TargetMode="External"/><Relationship Id="rId11" Type="http://schemas.openxmlformats.org/officeDocument/2006/relationships/hyperlink" Target="http://base.garant.ru/70937940/" TargetMode="External"/><Relationship Id="rId24" Type="http://schemas.openxmlformats.org/officeDocument/2006/relationships/hyperlink" Target="http://base.garant.ru/70189916/" TargetMode="External"/><Relationship Id="rId32" Type="http://schemas.openxmlformats.org/officeDocument/2006/relationships/hyperlink" Target="http://base.garant.ru/70937940/" TargetMode="External"/><Relationship Id="rId37" Type="http://schemas.openxmlformats.org/officeDocument/2006/relationships/hyperlink" Target="http://base.garant.ru/6179725/" TargetMode="External"/><Relationship Id="rId40" Type="http://schemas.openxmlformats.org/officeDocument/2006/relationships/hyperlink" Target="http://base.garant.ru/70937940/" TargetMode="External"/><Relationship Id="rId5" Type="http://schemas.openxmlformats.org/officeDocument/2006/relationships/webSettings" Target="webSettings.xml"/><Relationship Id="rId15" Type="http://schemas.openxmlformats.org/officeDocument/2006/relationships/hyperlink" Target="http://base.garant.ru/70937940/" TargetMode="External"/><Relationship Id="rId23" Type="http://schemas.openxmlformats.org/officeDocument/2006/relationships/hyperlink" Target="http://base.garant.ru/70189916/" TargetMode="External"/><Relationship Id="rId28" Type="http://schemas.openxmlformats.org/officeDocument/2006/relationships/hyperlink" Target="http://base.garant.ru/12153609/" TargetMode="External"/><Relationship Id="rId36" Type="http://schemas.openxmlformats.org/officeDocument/2006/relationships/hyperlink" Target="http://base.garant.ru/6179725/" TargetMode="External"/><Relationship Id="rId10" Type="http://schemas.openxmlformats.org/officeDocument/2006/relationships/hyperlink" Target="http://base.garant.ru/70937940/" TargetMode="External"/><Relationship Id="rId19" Type="http://schemas.openxmlformats.org/officeDocument/2006/relationships/hyperlink" Target="http://base.garant.ru/70937940/" TargetMode="External"/><Relationship Id="rId31" Type="http://schemas.openxmlformats.org/officeDocument/2006/relationships/hyperlink" Target="http://base.garant.ru/10102673/" TargetMode="External"/><Relationship Id="rId4" Type="http://schemas.openxmlformats.org/officeDocument/2006/relationships/settings" Target="settings.xml"/><Relationship Id="rId9" Type="http://schemas.openxmlformats.org/officeDocument/2006/relationships/hyperlink" Target="http://base.garant.ru/70937940/" TargetMode="External"/><Relationship Id="rId14" Type="http://schemas.openxmlformats.org/officeDocument/2006/relationships/hyperlink" Target="http://base.garant.ru/70937940/" TargetMode="External"/><Relationship Id="rId22" Type="http://schemas.openxmlformats.org/officeDocument/2006/relationships/hyperlink" Target="http://base.garant.ru/70189916/" TargetMode="External"/><Relationship Id="rId27" Type="http://schemas.openxmlformats.org/officeDocument/2006/relationships/hyperlink" Target="http://base.garant.ru/12170731/" TargetMode="External"/><Relationship Id="rId30" Type="http://schemas.openxmlformats.org/officeDocument/2006/relationships/hyperlink" Target="http://base.garant.ru/70937940/" TargetMode="External"/><Relationship Id="rId35" Type="http://schemas.openxmlformats.org/officeDocument/2006/relationships/hyperlink" Target="http://base.garant.ru/70937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15442</Words>
  <Characters>88026</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Соколовская Ирина Ренадовна</dc:creator>
  <cp:keywords/>
  <dc:description/>
  <cp:lastModifiedBy>Соколовская Ирина Ренадовна</cp:lastModifiedBy>
  <cp:revision>3</cp:revision>
  <cp:lastPrinted>2016-06-16T12:46:00Z</cp:lastPrinted>
  <dcterms:created xsi:type="dcterms:W3CDTF">2016-06-16T12:42:00Z</dcterms:created>
  <dcterms:modified xsi:type="dcterms:W3CDTF">2016-06-16T12:47:00Z</dcterms:modified>
</cp:coreProperties>
</file>